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9823C" w14:textId="3B104AA0" w:rsidR="00BF4C1C" w:rsidRPr="00593452" w:rsidRDefault="00E0780C" w:rsidP="00BF4C1C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593452">
        <w:rPr>
          <w:rFonts w:ascii="Calibri" w:hAnsi="Calibri" w:cs="Calibri"/>
          <w:b/>
          <w:bCs/>
          <w:sz w:val="32"/>
          <w:szCs w:val="32"/>
        </w:rPr>
        <w:t>Jednodnevne u</w:t>
      </w:r>
      <w:r w:rsidR="00BF4C1C" w:rsidRPr="00593452">
        <w:rPr>
          <w:rFonts w:ascii="Calibri" w:hAnsi="Calibri" w:cs="Calibri"/>
          <w:b/>
          <w:bCs/>
          <w:sz w:val="32"/>
          <w:szCs w:val="32"/>
        </w:rPr>
        <w:t xml:space="preserve">laznice za ULTRA Europe </w:t>
      </w:r>
      <w:r w:rsidRPr="00593452">
        <w:rPr>
          <w:rFonts w:ascii="Calibri" w:hAnsi="Calibri" w:cs="Calibri"/>
          <w:b/>
          <w:bCs/>
          <w:sz w:val="32"/>
          <w:szCs w:val="32"/>
        </w:rPr>
        <w:t>ekskluzivno su</w:t>
      </w:r>
      <w:r w:rsidR="00BF4C1C" w:rsidRPr="00593452">
        <w:rPr>
          <w:rFonts w:ascii="Calibri" w:hAnsi="Calibri" w:cs="Calibri"/>
          <w:b/>
          <w:bCs/>
          <w:sz w:val="32"/>
          <w:szCs w:val="32"/>
        </w:rPr>
        <w:t xml:space="preserve"> dostupne u </w:t>
      </w:r>
      <w:r w:rsidR="00AB7F2A" w:rsidRPr="00593452">
        <w:rPr>
          <w:rFonts w:ascii="Calibri" w:hAnsi="Calibri" w:cs="Calibri"/>
          <w:b/>
          <w:bCs/>
          <w:sz w:val="32"/>
          <w:szCs w:val="32"/>
        </w:rPr>
        <w:t xml:space="preserve">trgovinama </w:t>
      </w:r>
      <w:r w:rsidR="008F3DEA" w:rsidRPr="00593452">
        <w:rPr>
          <w:rFonts w:ascii="Calibri" w:hAnsi="Calibri" w:cs="Calibri"/>
          <w:b/>
          <w:bCs/>
          <w:sz w:val="32"/>
          <w:szCs w:val="32"/>
        </w:rPr>
        <w:t>Studen</w:t>
      </w:r>
      <w:r w:rsidR="002C052D">
        <w:rPr>
          <w:rFonts w:ascii="Calibri" w:hAnsi="Calibri" w:cs="Calibri"/>
          <w:b/>
          <w:bCs/>
          <w:sz w:val="32"/>
          <w:szCs w:val="32"/>
        </w:rPr>
        <w:t>ca</w:t>
      </w:r>
      <w:r w:rsidR="00DD6C3E" w:rsidRPr="00593452">
        <w:rPr>
          <w:rFonts w:ascii="Calibri" w:hAnsi="Calibri" w:cs="Calibri"/>
          <w:b/>
          <w:bCs/>
          <w:sz w:val="32"/>
          <w:szCs w:val="32"/>
        </w:rPr>
        <w:t xml:space="preserve"> </w:t>
      </w:r>
      <w:r w:rsidR="00BF4C1C" w:rsidRPr="00593452">
        <w:rPr>
          <w:rFonts w:ascii="Calibri" w:hAnsi="Calibri" w:cs="Calibri"/>
          <w:b/>
          <w:bCs/>
          <w:sz w:val="32"/>
          <w:szCs w:val="32"/>
        </w:rPr>
        <w:t>– uz festivalsk</w:t>
      </w:r>
      <w:r w:rsidRPr="00593452">
        <w:rPr>
          <w:rFonts w:ascii="Calibri" w:hAnsi="Calibri" w:cs="Calibri"/>
          <w:b/>
          <w:bCs/>
          <w:sz w:val="32"/>
          <w:szCs w:val="32"/>
        </w:rPr>
        <w:t>u majicu na</w:t>
      </w:r>
      <w:r w:rsidR="00BF4C1C" w:rsidRPr="00593452">
        <w:rPr>
          <w:rFonts w:ascii="Calibri" w:hAnsi="Calibri" w:cs="Calibri"/>
          <w:b/>
          <w:bCs/>
          <w:sz w:val="32"/>
          <w:szCs w:val="32"/>
        </w:rPr>
        <w:t xml:space="preserve"> poklon</w:t>
      </w:r>
    </w:p>
    <w:p w14:paraId="7AB3A705" w14:textId="4E073C1C" w:rsidR="00593452" w:rsidRPr="00593452" w:rsidRDefault="002C052D" w:rsidP="00593452">
      <w:pPr>
        <w:jc w:val="center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D</w:t>
      </w:r>
      <w:r w:rsidR="00E0780C" w:rsidRPr="00593452">
        <w:rPr>
          <w:rFonts w:ascii="Calibri" w:hAnsi="Calibri" w:cs="Calibri"/>
          <w:i/>
          <w:iCs/>
          <w:sz w:val="24"/>
          <w:szCs w:val="24"/>
        </w:rPr>
        <w:t>io ovogodišnjeg festivala</w:t>
      </w:r>
      <w:r w:rsidR="00BD0D01" w:rsidRPr="00593452">
        <w:rPr>
          <w:rFonts w:ascii="Calibri" w:hAnsi="Calibri" w:cs="Calibri"/>
          <w:i/>
          <w:iCs/>
          <w:sz w:val="24"/>
          <w:szCs w:val="24"/>
        </w:rPr>
        <w:t xml:space="preserve"> bit će </w:t>
      </w:r>
      <w:r w:rsidR="00E0780C" w:rsidRPr="00593452">
        <w:rPr>
          <w:rFonts w:ascii="Calibri" w:hAnsi="Calibri" w:cs="Calibri"/>
          <w:i/>
          <w:iCs/>
          <w:sz w:val="24"/>
          <w:szCs w:val="24"/>
        </w:rPr>
        <w:t xml:space="preserve">i </w:t>
      </w:r>
      <w:r w:rsidR="002727FB" w:rsidRPr="00593452">
        <w:rPr>
          <w:rFonts w:ascii="Calibri" w:hAnsi="Calibri" w:cs="Calibri"/>
          <w:i/>
          <w:iCs/>
          <w:sz w:val="24"/>
          <w:szCs w:val="24"/>
        </w:rPr>
        <w:t xml:space="preserve">POP-UP </w:t>
      </w:r>
      <w:r w:rsidR="00E0780C" w:rsidRPr="00593452">
        <w:rPr>
          <w:rFonts w:ascii="Calibri" w:hAnsi="Calibri" w:cs="Calibri"/>
          <w:i/>
          <w:iCs/>
          <w:sz w:val="24"/>
          <w:szCs w:val="24"/>
        </w:rPr>
        <w:t xml:space="preserve">trgovina </w:t>
      </w:r>
      <w:r w:rsidR="002727FB" w:rsidRPr="00593452">
        <w:rPr>
          <w:rFonts w:ascii="Calibri" w:hAnsi="Calibri" w:cs="Calibri"/>
          <w:i/>
          <w:iCs/>
          <w:sz w:val="24"/>
          <w:szCs w:val="24"/>
        </w:rPr>
        <w:t>s p</w:t>
      </w:r>
      <w:r w:rsidR="00E0780C" w:rsidRPr="00593452">
        <w:rPr>
          <w:rFonts w:ascii="Calibri" w:hAnsi="Calibri" w:cs="Calibri"/>
          <w:i/>
          <w:iCs/>
          <w:sz w:val="24"/>
          <w:szCs w:val="24"/>
        </w:rPr>
        <w:t>rigodnim</w:t>
      </w:r>
      <w:r w:rsidR="00B5791A" w:rsidRPr="00593452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2727FB" w:rsidRPr="00593452">
        <w:rPr>
          <w:rFonts w:ascii="Calibri" w:hAnsi="Calibri" w:cs="Calibri"/>
          <w:i/>
          <w:iCs/>
          <w:sz w:val="24"/>
          <w:szCs w:val="24"/>
        </w:rPr>
        <w:t>asortimanom proizvoda</w:t>
      </w:r>
      <w:r>
        <w:rPr>
          <w:rFonts w:ascii="Calibri" w:hAnsi="Calibri" w:cs="Calibri"/>
          <w:i/>
          <w:iCs/>
          <w:sz w:val="24"/>
          <w:szCs w:val="24"/>
        </w:rPr>
        <w:t xml:space="preserve">, a </w:t>
      </w:r>
      <w:r w:rsidRPr="00593452">
        <w:rPr>
          <w:rFonts w:ascii="Calibri" w:hAnsi="Calibri" w:cs="Calibri"/>
          <w:i/>
          <w:iCs/>
          <w:sz w:val="24"/>
          <w:szCs w:val="24"/>
        </w:rPr>
        <w:t xml:space="preserve">Studenac organizira </w:t>
      </w:r>
      <w:r>
        <w:rPr>
          <w:rFonts w:ascii="Calibri" w:hAnsi="Calibri" w:cs="Calibri"/>
          <w:i/>
          <w:iCs/>
          <w:sz w:val="24"/>
          <w:szCs w:val="24"/>
        </w:rPr>
        <w:t xml:space="preserve">i </w:t>
      </w:r>
      <w:r w:rsidRPr="00593452">
        <w:rPr>
          <w:rFonts w:ascii="Calibri" w:hAnsi="Calibri" w:cs="Calibri"/>
          <w:i/>
          <w:iCs/>
          <w:sz w:val="24"/>
          <w:szCs w:val="24"/>
        </w:rPr>
        <w:t xml:space="preserve">nagradni natječaj putem kojeg će </w:t>
      </w:r>
      <w:r w:rsidR="003337C4">
        <w:rPr>
          <w:rFonts w:ascii="Calibri" w:hAnsi="Calibri" w:cs="Calibri"/>
          <w:i/>
          <w:iCs/>
          <w:sz w:val="24"/>
          <w:szCs w:val="24"/>
        </w:rPr>
        <w:t>20</w:t>
      </w:r>
      <w:r w:rsidRPr="00593452">
        <w:rPr>
          <w:rFonts w:ascii="Calibri" w:hAnsi="Calibri" w:cs="Calibri"/>
          <w:i/>
          <w:iCs/>
          <w:sz w:val="24"/>
          <w:szCs w:val="24"/>
        </w:rPr>
        <w:t xml:space="preserve"> sretnika osvojiti po dvije trodnevne ulaznice</w:t>
      </w:r>
    </w:p>
    <w:p w14:paraId="1F368B2F" w14:textId="2840D92F" w:rsidR="00CA69E1" w:rsidRPr="00593452" w:rsidRDefault="00CA69E1" w:rsidP="00F902DD">
      <w:pPr>
        <w:jc w:val="both"/>
        <w:rPr>
          <w:rFonts w:ascii="Calibri" w:hAnsi="Calibri" w:cs="Calibri"/>
        </w:rPr>
      </w:pPr>
      <w:r w:rsidRPr="00593452">
        <w:rPr>
          <w:rFonts w:ascii="Calibri" w:hAnsi="Calibri" w:cs="Calibri"/>
          <w:b/>
          <w:bCs/>
        </w:rPr>
        <w:t xml:space="preserve">Omiš, </w:t>
      </w:r>
      <w:r w:rsidR="00D22B8F" w:rsidRPr="00593452">
        <w:rPr>
          <w:rFonts w:ascii="Calibri" w:hAnsi="Calibri" w:cs="Calibri"/>
          <w:b/>
          <w:bCs/>
        </w:rPr>
        <w:t>2</w:t>
      </w:r>
      <w:r w:rsidR="00D44890" w:rsidRPr="00593452">
        <w:rPr>
          <w:rFonts w:ascii="Calibri" w:hAnsi="Calibri" w:cs="Calibri"/>
          <w:b/>
          <w:bCs/>
        </w:rPr>
        <w:t>6</w:t>
      </w:r>
      <w:r w:rsidRPr="00593452">
        <w:rPr>
          <w:rFonts w:ascii="Calibri" w:hAnsi="Calibri" w:cs="Calibri"/>
          <w:b/>
          <w:bCs/>
        </w:rPr>
        <w:t>. lipnja 2025.</w:t>
      </w:r>
      <w:r w:rsidRPr="00593452">
        <w:rPr>
          <w:rFonts w:ascii="Calibri" w:hAnsi="Calibri" w:cs="Calibri"/>
        </w:rPr>
        <w:t xml:space="preserve"> </w:t>
      </w:r>
      <w:r w:rsidR="00E0780C" w:rsidRPr="00593452">
        <w:rPr>
          <w:rFonts w:ascii="Calibri" w:hAnsi="Calibri" w:cs="Calibri"/>
        </w:rPr>
        <w:t>–</w:t>
      </w:r>
      <w:r w:rsidRPr="00593452">
        <w:rPr>
          <w:rFonts w:ascii="Calibri" w:hAnsi="Calibri" w:cs="Calibri"/>
        </w:rPr>
        <w:t xml:space="preserve"> </w:t>
      </w:r>
      <w:r w:rsidR="00E0780C" w:rsidRPr="00593452">
        <w:rPr>
          <w:rFonts w:ascii="Calibri" w:hAnsi="Calibri" w:cs="Calibri"/>
        </w:rPr>
        <w:t xml:space="preserve">Studenac, najrasprostranjeniji trgovački lanac u Hrvatskoj, ponosni je partner ovogodišnjeg </w:t>
      </w:r>
      <w:r w:rsidR="00DD6C3E" w:rsidRPr="00593452">
        <w:rPr>
          <w:rFonts w:ascii="Calibri" w:hAnsi="Calibri" w:cs="Calibri"/>
        </w:rPr>
        <w:t xml:space="preserve">festivala </w:t>
      </w:r>
      <w:r w:rsidR="00E0780C" w:rsidRPr="00593452">
        <w:rPr>
          <w:rFonts w:ascii="Calibri" w:hAnsi="Calibri" w:cs="Calibri"/>
        </w:rPr>
        <w:t xml:space="preserve">ULTRA Europe koji će se održati </w:t>
      </w:r>
      <w:r w:rsidRPr="00593452">
        <w:rPr>
          <w:rFonts w:ascii="Calibri" w:hAnsi="Calibri" w:cs="Calibri"/>
        </w:rPr>
        <w:t xml:space="preserve">od 11. do 13. srpnja na splitskom </w:t>
      </w:r>
      <w:r w:rsidR="00033403" w:rsidRPr="00593452">
        <w:rPr>
          <w:rFonts w:ascii="Calibri" w:hAnsi="Calibri" w:cs="Calibri"/>
        </w:rPr>
        <w:t>Park</w:t>
      </w:r>
      <w:r w:rsidR="00AB7F2A" w:rsidRPr="00593452">
        <w:rPr>
          <w:rFonts w:ascii="Calibri" w:hAnsi="Calibri" w:cs="Calibri"/>
        </w:rPr>
        <w:t>u</w:t>
      </w:r>
      <w:r w:rsidR="00033403" w:rsidRPr="00593452">
        <w:rPr>
          <w:rFonts w:ascii="Calibri" w:hAnsi="Calibri" w:cs="Calibri"/>
        </w:rPr>
        <w:t xml:space="preserve"> mladeži</w:t>
      </w:r>
      <w:r w:rsidR="00E0780C" w:rsidRPr="00593452">
        <w:rPr>
          <w:rFonts w:ascii="Calibri" w:hAnsi="Calibri" w:cs="Calibri"/>
        </w:rPr>
        <w:t xml:space="preserve">. </w:t>
      </w:r>
      <w:r w:rsidR="00AB7F2A" w:rsidRPr="00593452">
        <w:rPr>
          <w:rFonts w:ascii="Calibri" w:hAnsi="Calibri" w:cs="Calibri"/>
        </w:rPr>
        <w:t>Zahvaljujući ovoj suradnji, od 2</w:t>
      </w:r>
      <w:r w:rsidR="000E745F">
        <w:rPr>
          <w:rFonts w:ascii="Calibri" w:hAnsi="Calibri" w:cs="Calibri"/>
        </w:rPr>
        <w:t>7</w:t>
      </w:r>
      <w:r w:rsidR="00AB7F2A" w:rsidRPr="00593452">
        <w:rPr>
          <w:rFonts w:ascii="Calibri" w:hAnsi="Calibri" w:cs="Calibri"/>
        </w:rPr>
        <w:t xml:space="preserve">. lipnja </w:t>
      </w:r>
      <w:r w:rsidR="002C052D">
        <w:rPr>
          <w:rFonts w:ascii="Calibri" w:hAnsi="Calibri" w:cs="Calibri"/>
        </w:rPr>
        <w:t>u trgovinama Studenca ekskluzivno su dostupne</w:t>
      </w:r>
      <w:r w:rsidR="00AB7F2A" w:rsidRPr="00593452">
        <w:rPr>
          <w:rFonts w:ascii="Calibri" w:hAnsi="Calibri" w:cs="Calibri"/>
        </w:rPr>
        <w:t xml:space="preserve"> jednodnevne ulaznice </w:t>
      </w:r>
      <w:r w:rsidR="002C052D">
        <w:rPr>
          <w:rFonts w:ascii="Calibri" w:hAnsi="Calibri" w:cs="Calibri"/>
        </w:rPr>
        <w:t>po cijeni od 69 eura za dan po izboru.</w:t>
      </w:r>
    </w:p>
    <w:p w14:paraId="5B83D56D" w14:textId="36491E22" w:rsidR="00CA69E1" w:rsidRDefault="00FA60AB" w:rsidP="00F902DD">
      <w:pPr>
        <w:jc w:val="both"/>
        <w:rPr>
          <w:rFonts w:ascii="Calibri" w:hAnsi="Calibri" w:cs="Calibri"/>
        </w:rPr>
      </w:pPr>
      <w:r w:rsidRPr="00593452">
        <w:rPr>
          <w:rFonts w:ascii="Calibri" w:hAnsi="Calibri" w:cs="Calibri"/>
        </w:rPr>
        <w:t>Tako su</w:t>
      </w:r>
      <w:r w:rsidR="004530ED" w:rsidRPr="00593452">
        <w:rPr>
          <w:rFonts w:ascii="Calibri" w:hAnsi="Calibri" w:cs="Calibri"/>
        </w:rPr>
        <w:t>,</w:t>
      </w:r>
      <w:r w:rsidR="00CA69E1" w:rsidRPr="00593452">
        <w:rPr>
          <w:rFonts w:ascii="Calibri" w:hAnsi="Calibri" w:cs="Calibri"/>
        </w:rPr>
        <w:t xml:space="preserve"> prvi put </w:t>
      </w:r>
      <w:r w:rsidR="002C052D">
        <w:rPr>
          <w:rFonts w:ascii="Calibri" w:hAnsi="Calibri" w:cs="Calibri"/>
        </w:rPr>
        <w:t>u jedanaest godina održavanja festivala</w:t>
      </w:r>
      <w:r w:rsidR="004530ED" w:rsidRPr="00593452">
        <w:rPr>
          <w:rFonts w:ascii="Calibri" w:hAnsi="Calibri" w:cs="Calibri"/>
        </w:rPr>
        <w:t>,</w:t>
      </w:r>
      <w:r w:rsidR="00CA69E1" w:rsidRPr="00593452">
        <w:rPr>
          <w:rFonts w:ascii="Calibri" w:hAnsi="Calibri" w:cs="Calibri"/>
        </w:rPr>
        <w:t xml:space="preserve"> ulaznice za ULTRA Europe </w:t>
      </w:r>
      <w:r w:rsidRPr="00593452">
        <w:rPr>
          <w:rFonts w:ascii="Calibri" w:hAnsi="Calibri" w:cs="Calibri"/>
        </w:rPr>
        <w:t>d</w:t>
      </w:r>
      <w:r w:rsidR="002C052D">
        <w:rPr>
          <w:rFonts w:ascii="Calibri" w:hAnsi="Calibri" w:cs="Calibri"/>
        </w:rPr>
        <w:t>io asortimana</w:t>
      </w:r>
      <w:r w:rsidRPr="00593452">
        <w:rPr>
          <w:rFonts w:ascii="Calibri" w:hAnsi="Calibri" w:cs="Calibri"/>
        </w:rPr>
        <w:t xml:space="preserve"> trgovin</w:t>
      </w:r>
      <w:r w:rsidR="002C052D">
        <w:rPr>
          <w:rFonts w:ascii="Calibri" w:hAnsi="Calibri" w:cs="Calibri"/>
        </w:rPr>
        <w:t>e</w:t>
      </w:r>
      <w:r w:rsidRPr="00593452">
        <w:rPr>
          <w:rFonts w:ascii="Calibri" w:hAnsi="Calibri" w:cs="Calibri"/>
        </w:rPr>
        <w:t>, čineći tako</w:t>
      </w:r>
      <w:r w:rsidR="002C052D">
        <w:rPr>
          <w:rFonts w:ascii="Calibri" w:hAnsi="Calibri" w:cs="Calibri"/>
        </w:rPr>
        <w:t xml:space="preserve"> najpovoljniju opciju kupnje ulaznice dostupnijom</w:t>
      </w:r>
      <w:r w:rsidR="00554175">
        <w:rPr>
          <w:rFonts w:ascii="Calibri" w:hAnsi="Calibri" w:cs="Calibri"/>
        </w:rPr>
        <w:t xml:space="preserve"> i praktičnijom</w:t>
      </w:r>
      <w:r w:rsidR="002C052D">
        <w:rPr>
          <w:rFonts w:ascii="Calibri" w:hAnsi="Calibri" w:cs="Calibri"/>
        </w:rPr>
        <w:t xml:space="preserve">. </w:t>
      </w:r>
      <w:r w:rsidR="002A3004" w:rsidRPr="00593452">
        <w:rPr>
          <w:rFonts w:ascii="Calibri" w:hAnsi="Calibri" w:cs="Calibri"/>
        </w:rPr>
        <w:t>Kupnja jednodnevnih ulaznica dostupna je od 2</w:t>
      </w:r>
      <w:r w:rsidR="007541F1">
        <w:rPr>
          <w:rFonts w:ascii="Calibri" w:hAnsi="Calibri" w:cs="Calibri"/>
        </w:rPr>
        <w:t>7</w:t>
      </w:r>
      <w:r w:rsidR="002A3004" w:rsidRPr="00593452">
        <w:rPr>
          <w:rFonts w:ascii="Calibri" w:hAnsi="Calibri" w:cs="Calibri"/>
        </w:rPr>
        <w:t xml:space="preserve">. lipnja </w:t>
      </w:r>
      <w:r w:rsidR="003E729B">
        <w:rPr>
          <w:rFonts w:ascii="Calibri" w:hAnsi="Calibri" w:cs="Calibri"/>
        </w:rPr>
        <w:t xml:space="preserve">isključivo </w:t>
      </w:r>
      <w:r w:rsidR="00CA69E1" w:rsidRPr="00593452">
        <w:rPr>
          <w:rFonts w:ascii="Calibri" w:hAnsi="Calibri" w:cs="Calibri"/>
        </w:rPr>
        <w:t xml:space="preserve">u </w:t>
      </w:r>
      <w:r w:rsidR="00297B6F" w:rsidRPr="00593452">
        <w:rPr>
          <w:rFonts w:ascii="Calibri" w:hAnsi="Calibri" w:cs="Calibri"/>
        </w:rPr>
        <w:t>odabranih 60</w:t>
      </w:r>
      <w:r w:rsidR="00CA69E1" w:rsidRPr="00593452">
        <w:rPr>
          <w:rFonts w:ascii="Calibri" w:hAnsi="Calibri" w:cs="Calibri"/>
        </w:rPr>
        <w:t xml:space="preserve"> trgovina</w:t>
      </w:r>
      <w:r w:rsidR="003E729B">
        <w:rPr>
          <w:rFonts w:ascii="Calibri" w:hAnsi="Calibri" w:cs="Calibri"/>
        </w:rPr>
        <w:t xml:space="preserve"> </w:t>
      </w:r>
      <w:r w:rsidR="00297B6F" w:rsidRPr="00593452">
        <w:rPr>
          <w:rFonts w:ascii="Calibri" w:hAnsi="Calibri" w:cs="Calibri"/>
        </w:rPr>
        <w:t>diljem Hrvatske</w:t>
      </w:r>
      <w:r w:rsidR="00A058CA" w:rsidRPr="00593452">
        <w:rPr>
          <w:rFonts w:ascii="Calibri" w:hAnsi="Calibri" w:cs="Calibri"/>
        </w:rPr>
        <w:t xml:space="preserve">, a popis </w:t>
      </w:r>
      <w:r w:rsidR="002A3004" w:rsidRPr="00593452">
        <w:rPr>
          <w:rFonts w:ascii="Calibri" w:hAnsi="Calibri" w:cs="Calibri"/>
        </w:rPr>
        <w:t xml:space="preserve">lokacija </w:t>
      </w:r>
      <w:r w:rsidR="00115B5A">
        <w:rPr>
          <w:rFonts w:ascii="Calibri" w:hAnsi="Calibri" w:cs="Calibri"/>
        </w:rPr>
        <w:t xml:space="preserve">bit će dostupan </w:t>
      </w:r>
      <w:r w:rsidR="00A058CA" w:rsidRPr="00593452">
        <w:rPr>
          <w:rFonts w:ascii="Calibri" w:hAnsi="Calibri" w:cs="Calibri"/>
        </w:rPr>
        <w:t xml:space="preserve">na </w:t>
      </w:r>
      <w:r w:rsidR="00A058CA" w:rsidRPr="00115B5A">
        <w:rPr>
          <w:rFonts w:ascii="Calibri" w:hAnsi="Calibri" w:cs="Calibri"/>
        </w:rPr>
        <w:t>mrežnoj stranici Studenca</w:t>
      </w:r>
      <w:r w:rsidR="00A058CA" w:rsidRPr="00593452">
        <w:rPr>
          <w:rFonts w:ascii="Calibri" w:hAnsi="Calibri" w:cs="Calibri"/>
        </w:rPr>
        <w:t>.</w:t>
      </w:r>
      <w:r w:rsidR="003E729B">
        <w:rPr>
          <w:rFonts w:ascii="Calibri" w:hAnsi="Calibri" w:cs="Calibri"/>
        </w:rPr>
        <w:t xml:space="preserve"> </w:t>
      </w:r>
      <w:r w:rsidR="002A3004" w:rsidRPr="00593452">
        <w:rPr>
          <w:rFonts w:ascii="Calibri" w:hAnsi="Calibri" w:cs="Calibri"/>
        </w:rPr>
        <w:t xml:space="preserve">U </w:t>
      </w:r>
      <w:r w:rsidR="00CA69E1" w:rsidRPr="00593452">
        <w:rPr>
          <w:rFonts w:ascii="Calibri" w:hAnsi="Calibri" w:cs="Calibri"/>
        </w:rPr>
        <w:t>prodaj</w:t>
      </w:r>
      <w:r w:rsidR="002A3004" w:rsidRPr="00593452">
        <w:rPr>
          <w:rFonts w:ascii="Calibri" w:hAnsi="Calibri" w:cs="Calibri"/>
        </w:rPr>
        <w:t>u</w:t>
      </w:r>
      <w:r w:rsidR="00CA69E1" w:rsidRPr="00593452">
        <w:rPr>
          <w:rFonts w:ascii="Calibri" w:hAnsi="Calibri" w:cs="Calibri"/>
        </w:rPr>
        <w:t xml:space="preserve"> je </w:t>
      </w:r>
      <w:r w:rsidR="002A3004" w:rsidRPr="00593452">
        <w:rPr>
          <w:rFonts w:ascii="Calibri" w:hAnsi="Calibri" w:cs="Calibri"/>
        </w:rPr>
        <w:t xml:space="preserve">pušteno </w:t>
      </w:r>
      <w:r w:rsidR="00CA69E1" w:rsidRPr="00593452">
        <w:rPr>
          <w:rFonts w:ascii="Calibri" w:hAnsi="Calibri" w:cs="Calibri"/>
        </w:rPr>
        <w:t>500 jednodnevnih ulaznica</w:t>
      </w:r>
      <w:r w:rsidR="00E64A51" w:rsidRPr="00593452">
        <w:rPr>
          <w:rFonts w:ascii="Calibri" w:hAnsi="Calibri" w:cs="Calibri"/>
        </w:rPr>
        <w:t xml:space="preserve"> za dan po želji</w:t>
      </w:r>
      <w:r w:rsidRPr="00593452">
        <w:rPr>
          <w:rFonts w:ascii="Calibri" w:hAnsi="Calibri" w:cs="Calibri"/>
        </w:rPr>
        <w:t xml:space="preserve">, </w:t>
      </w:r>
      <w:r w:rsidR="00CA69E1" w:rsidRPr="00593452">
        <w:rPr>
          <w:rFonts w:ascii="Calibri" w:hAnsi="Calibri" w:cs="Calibri"/>
        </w:rPr>
        <w:t xml:space="preserve">a svaka dolazi i </w:t>
      </w:r>
      <w:r w:rsidR="00DD6C3E" w:rsidRPr="00593452">
        <w:rPr>
          <w:rFonts w:ascii="Calibri" w:hAnsi="Calibri" w:cs="Calibri"/>
        </w:rPr>
        <w:t>uz</w:t>
      </w:r>
      <w:r w:rsidR="00CA69E1" w:rsidRPr="00593452">
        <w:rPr>
          <w:rFonts w:ascii="Calibri" w:hAnsi="Calibri" w:cs="Calibri"/>
        </w:rPr>
        <w:t xml:space="preserve"> </w:t>
      </w:r>
      <w:r w:rsidR="002A3004" w:rsidRPr="00593452">
        <w:rPr>
          <w:rFonts w:ascii="Calibri" w:hAnsi="Calibri" w:cs="Calibri"/>
        </w:rPr>
        <w:t>pose</w:t>
      </w:r>
      <w:r w:rsidR="00DD6C3E" w:rsidRPr="00593452">
        <w:rPr>
          <w:rFonts w:ascii="Calibri" w:hAnsi="Calibri" w:cs="Calibri"/>
        </w:rPr>
        <w:t>ban</w:t>
      </w:r>
      <w:r w:rsidR="002A3004" w:rsidRPr="00593452">
        <w:rPr>
          <w:rFonts w:ascii="Calibri" w:hAnsi="Calibri" w:cs="Calibri"/>
        </w:rPr>
        <w:t xml:space="preserve"> </w:t>
      </w:r>
      <w:r w:rsidR="00CA69E1" w:rsidRPr="00593452">
        <w:rPr>
          <w:rFonts w:ascii="Calibri" w:hAnsi="Calibri" w:cs="Calibri"/>
        </w:rPr>
        <w:t>poklon –</w:t>
      </w:r>
      <w:r w:rsidR="00554175">
        <w:rPr>
          <w:rFonts w:ascii="Calibri" w:hAnsi="Calibri" w:cs="Calibri"/>
        </w:rPr>
        <w:t xml:space="preserve"> </w:t>
      </w:r>
      <w:r w:rsidR="009E56D3" w:rsidRPr="009E56D3">
        <w:rPr>
          <w:rFonts w:ascii="Calibri" w:hAnsi="Calibri" w:cs="Calibri"/>
          <w:i/>
          <w:iCs/>
        </w:rPr>
        <w:t>line-up</w:t>
      </w:r>
      <w:r w:rsidR="00CA69E1" w:rsidRPr="009E56D3">
        <w:rPr>
          <w:rFonts w:ascii="Calibri" w:hAnsi="Calibri" w:cs="Calibri"/>
          <w:i/>
          <w:iCs/>
        </w:rPr>
        <w:t xml:space="preserve"> </w:t>
      </w:r>
      <w:r w:rsidR="00CA69E1" w:rsidRPr="00593452">
        <w:rPr>
          <w:rFonts w:ascii="Calibri" w:hAnsi="Calibri" w:cs="Calibri"/>
        </w:rPr>
        <w:t>majic</w:t>
      </w:r>
      <w:r w:rsidR="00DD6C3E" w:rsidRPr="00593452">
        <w:rPr>
          <w:rFonts w:ascii="Calibri" w:hAnsi="Calibri" w:cs="Calibri"/>
        </w:rPr>
        <w:t>u</w:t>
      </w:r>
      <w:r w:rsidR="00CA69E1" w:rsidRPr="00593452">
        <w:rPr>
          <w:rFonts w:ascii="Calibri" w:hAnsi="Calibri" w:cs="Calibri"/>
        </w:rPr>
        <w:t xml:space="preserve"> koju će kupci moći preuzeti na </w:t>
      </w:r>
      <w:r w:rsidR="003A26EE" w:rsidRPr="00593452">
        <w:rPr>
          <w:rFonts w:ascii="Calibri" w:hAnsi="Calibri" w:cs="Calibri"/>
        </w:rPr>
        <w:t>stadionu</w:t>
      </w:r>
      <w:r w:rsidR="00CA69E1" w:rsidRPr="00593452">
        <w:rPr>
          <w:rFonts w:ascii="Calibri" w:hAnsi="Calibri" w:cs="Calibri"/>
        </w:rPr>
        <w:t xml:space="preserve"> uz predočenje ulaznice</w:t>
      </w:r>
      <w:r w:rsidR="002A3004" w:rsidRPr="00593452">
        <w:rPr>
          <w:rFonts w:ascii="Calibri" w:hAnsi="Calibri" w:cs="Calibri"/>
        </w:rPr>
        <w:t xml:space="preserve"> kupljene u Studencu</w:t>
      </w:r>
      <w:r w:rsidR="00CA69E1" w:rsidRPr="00593452">
        <w:rPr>
          <w:rFonts w:ascii="Calibri" w:hAnsi="Calibri" w:cs="Calibri"/>
        </w:rPr>
        <w:t>.</w:t>
      </w:r>
      <w:r w:rsidR="00A058CA" w:rsidRPr="00593452">
        <w:rPr>
          <w:rFonts w:ascii="Calibri" w:hAnsi="Calibri" w:cs="Calibri"/>
        </w:rPr>
        <w:t xml:space="preserve"> Uz to,</w:t>
      </w:r>
      <w:r w:rsidR="00404E0E" w:rsidRPr="00593452">
        <w:rPr>
          <w:rFonts w:ascii="Calibri" w:hAnsi="Calibri" w:cs="Calibri"/>
        </w:rPr>
        <w:t xml:space="preserve"> </w:t>
      </w:r>
      <w:r w:rsidR="00DD6C3E" w:rsidRPr="00593452">
        <w:rPr>
          <w:rFonts w:ascii="Calibri" w:hAnsi="Calibri" w:cs="Calibri"/>
        </w:rPr>
        <w:t>od 2</w:t>
      </w:r>
      <w:r w:rsidR="00820A30">
        <w:rPr>
          <w:rFonts w:ascii="Calibri" w:hAnsi="Calibri" w:cs="Calibri"/>
        </w:rPr>
        <w:t>7</w:t>
      </w:r>
      <w:r w:rsidR="00DD6C3E" w:rsidRPr="00593452">
        <w:rPr>
          <w:rFonts w:ascii="Calibri" w:hAnsi="Calibri" w:cs="Calibri"/>
        </w:rPr>
        <w:t xml:space="preserve">. lipnja </w:t>
      </w:r>
      <w:r w:rsidR="002A3004" w:rsidRPr="00593452">
        <w:rPr>
          <w:rFonts w:ascii="Calibri" w:hAnsi="Calibri" w:cs="Calibri"/>
        </w:rPr>
        <w:t>dio asortimana trgovina Studen</w:t>
      </w:r>
      <w:r w:rsidR="00554175">
        <w:rPr>
          <w:rFonts w:ascii="Calibri" w:hAnsi="Calibri" w:cs="Calibri"/>
        </w:rPr>
        <w:t>ca</w:t>
      </w:r>
      <w:r w:rsidR="002A3004" w:rsidRPr="00593452">
        <w:rPr>
          <w:rFonts w:ascii="Calibri" w:hAnsi="Calibri" w:cs="Calibri"/>
        </w:rPr>
        <w:t xml:space="preserve"> je</w:t>
      </w:r>
      <w:r w:rsidR="00DD6C3E" w:rsidRPr="00593452">
        <w:rPr>
          <w:rFonts w:ascii="Calibri" w:hAnsi="Calibri" w:cs="Calibri"/>
        </w:rPr>
        <w:t xml:space="preserve"> </w:t>
      </w:r>
      <w:r w:rsidR="00404E0E" w:rsidRPr="00593452">
        <w:rPr>
          <w:rFonts w:ascii="Calibri" w:hAnsi="Calibri" w:cs="Calibri"/>
        </w:rPr>
        <w:t>i 300 destinacijskih ulaznica</w:t>
      </w:r>
      <w:r w:rsidR="00DD6C3E" w:rsidRPr="00593452">
        <w:rPr>
          <w:rFonts w:ascii="Calibri" w:hAnsi="Calibri" w:cs="Calibri"/>
        </w:rPr>
        <w:t xml:space="preserve">: </w:t>
      </w:r>
      <w:r w:rsidR="00404E0E" w:rsidRPr="00593452">
        <w:rPr>
          <w:rFonts w:ascii="Calibri" w:hAnsi="Calibri" w:cs="Calibri"/>
        </w:rPr>
        <w:t>100 ulaznica za Ultra Beach po cijeni od 39 eura</w:t>
      </w:r>
      <w:r w:rsidR="002A3004" w:rsidRPr="00593452">
        <w:rPr>
          <w:rFonts w:ascii="Calibri" w:hAnsi="Calibri" w:cs="Calibri"/>
        </w:rPr>
        <w:t xml:space="preserve"> te</w:t>
      </w:r>
      <w:r w:rsidR="00DD6C3E" w:rsidRPr="00593452">
        <w:rPr>
          <w:rFonts w:ascii="Calibri" w:hAnsi="Calibri" w:cs="Calibri"/>
        </w:rPr>
        <w:t xml:space="preserve"> </w:t>
      </w:r>
      <w:r w:rsidR="002A3004" w:rsidRPr="00593452">
        <w:rPr>
          <w:rFonts w:ascii="Calibri" w:hAnsi="Calibri" w:cs="Calibri"/>
        </w:rPr>
        <w:t xml:space="preserve">po </w:t>
      </w:r>
      <w:r w:rsidR="00404E0E" w:rsidRPr="00593452">
        <w:rPr>
          <w:rFonts w:ascii="Calibri" w:hAnsi="Calibri" w:cs="Calibri"/>
        </w:rPr>
        <w:t xml:space="preserve">100 ulaznica za Resistance Vis </w:t>
      </w:r>
      <w:r w:rsidR="002A3004" w:rsidRPr="00593452">
        <w:rPr>
          <w:rFonts w:ascii="Calibri" w:hAnsi="Calibri" w:cs="Calibri"/>
        </w:rPr>
        <w:t xml:space="preserve">i </w:t>
      </w:r>
      <w:r w:rsidR="00404E0E" w:rsidRPr="00593452">
        <w:rPr>
          <w:rFonts w:ascii="Calibri" w:hAnsi="Calibri" w:cs="Calibri"/>
        </w:rPr>
        <w:t xml:space="preserve">Resistance Brač po cijeni od 25 eura. </w:t>
      </w:r>
      <w:r w:rsidRPr="00593452">
        <w:rPr>
          <w:rFonts w:ascii="Calibri" w:hAnsi="Calibri" w:cs="Calibri"/>
        </w:rPr>
        <w:t>Destinacijske ulaznice dostupne su u odabranim trgovinama u Splitu, te na Visu i Braču.</w:t>
      </w:r>
    </w:p>
    <w:p w14:paraId="1CCDE7A2" w14:textId="20B10CAE" w:rsidR="003E729B" w:rsidRPr="00593452" w:rsidRDefault="003E729B" w:rsidP="00F902DD">
      <w:pPr>
        <w:jc w:val="both"/>
        <w:rPr>
          <w:rFonts w:ascii="Calibri" w:hAnsi="Calibri" w:cs="Calibri"/>
        </w:rPr>
      </w:pPr>
      <w:r w:rsidRPr="00593452">
        <w:rPr>
          <w:rFonts w:ascii="Calibri" w:hAnsi="Calibri" w:cs="Calibri"/>
        </w:rPr>
        <w:t>Studenac će na splitskom Parku mladeži ovom prilikom otvoriti i</w:t>
      </w:r>
      <w:r>
        <w:rPr>
          <w:rFonts w:ascii="Calibri" w:hAnsi="Calibri" w:cs="Calibri"/>
        </w:rPr>
        <w:t xml:space="preserve"> </w:t>
      </w:r>
      <w:r w:rsidRPr="00593452">
        <w:rPr>
          <w:rFonts w:ascii="Calibri" w:hAnsi="Calibri" w:cs="Calibri"/>
        </w:rPr>
        <w:t>ekskluzivnu POP-UP trgovinu te tako posjetiteljima festivala omogućiti praktičnu kupnju bez potrebe za izlaskom iz festivalske zone. Dio asortimana će biti popularni</w:t>
      </w:r>
      <w:r w:rsidR="009E56D3">
        <w:rPr>
          <w:rFonts w:ascii="Calibri" w:hAnsi="Calibri" w:cs="Calibri"/>
        </w:rPr>
        <w:t xml:space="preserve">, </w:t>
      </w:r>
      <w:r w:rsidRPr="00593452">
        <w:rPr>
          <w:rFonts w:ascii="Calibri" w:hAnsi="Calibri" w:cs="Calibri"/>
        </w:rPr>
        <w:t>svježi</w:t>
      </w:r>
      <w:r w:rsidR="009E56D3">
        <w:rPr>
          <w:rFonts w:ascii="Calibri" w:hAnsi="Calibri" w:cs="Calibri"/>
        </w:rPr>
        <w:t xml:space="preserve">, praktični i </w:t>
      </w:r>
      <w:r w:rsidRPr="00593452">
        <w:rPr>
          <w:rFonts w:ascii="Calibri" w:hAnsi="Calibri" w:cs="Calibri"/>
        </w:rPr>
        <w:t xml:space="preserve">ukusni </w:t>
      </w:r>
      <w:r w:rsidRPr="003E729B">
        <w:rPr>
          <w:rFonts w:ascii="Calibri" w:hAnsi="Calibri" w:cs="Calibri"/>
          <w:i/>
          <w:iCs/>
        </w:rPr>
        <w:t>hot dogovi</w:t>
      </w:r>
      <w:r w:rsidRPr="00593452">
        <w:rPr>
          <w:rFonts w:ascii="Calibri" w:hAnsi="Calibri" w:cs="Calibri"/>
        </w:rPr>
        <w:t>, kroasani, sendviči, grickalice i pića za okrjepu, ali i higijensk</w:t>
      </w:r>
      <w:r w:rsidR="00554175">
        <w:rPr>
          <w:rFonts w:ascii="Calibri" w:hAnsi="Calibri" w:cs="Calibri"/>
        </w:rPr>
        <w:t xml:space="preserve">e potrepštine </w:t>
      </w:r>
      <w:r w:rsidRPr="00593452">
        <w:rPr>
          <w:rFonts w:ascii="Calibri" w:hAnsi="Calibri" w:cs="Calibri"/>
        </w:rPr>
        <w:t>poput suhih i vlažnih maramica</w:t>
      </w:r>
      <w:r w:rsidR="009E56D3">
        <w:rPr>
          <w:rFonts w:ascii="Calibri" w:hAnsi="Calibri" w:cs="Calibri"/>
        </w:rPr>
        <w:t>, krema za ruke, balzama za usne</w:t>
      </w:r>
      <w:r w:rsidR="00554175">
        <w:rPr>
          <w:rFonts w:ascii="Calibri" w:hAnsi="Calibri" w:cs="Calibri"/>
        </w:rPr>
        <w:t xml:space="preserve"> te sličnih proizvoda.</w:t>
      </w:r>
    </w:p>
    <w:p w14:paraId="122D5FC1" w14:textId="11B6FA23" w:rsidR="00BA3A95" w:rsidRPr="003E729B" w:rsidRDefault="003E729B" w:rsidP="00F902DD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„</w:t>
      </w:r>
      <w:r w:rsidR="00464C82">
        <w:rPr>
          <w:rFonts w:ascii="Calibri" w:hAnsi="Calibri" w:cs="Calibri"/>
        </w:rPr>
        <w:t xml:space="preserve">Prava </w:t>
      </w:r>
      <w:r w:rsidR="00F1443D" w:rsidRPr="00593452">
        <w:rPr>
          <w:rFonts w:ascii="Calibri" w:hAnsi="Calibri" w:cs="Calibri"/>
        </w:rPr>
        <w:t>snaga</w:t>
      </w:r>
      <w:r w:rsidR="00464C82">
        <w:rPr>
          <w:rFonts w:ascii="Calibri" w:hAnsi="Calibri" w:cs="Calibri"/>
        </w:rPr>
        <w:t xml:space="preserve"> i komparativna prednost Studenca</w:t>
      </w:r>
      <w:r w:rsidR="00F1443D" w:rsidRPr="00593452">
        <w:rPr>
          <w:rFonts w:ascii="Calibri" w:hAnsi="Calibri" w:cs="Calibri"/>
        </w:rPr>
        <w:t xml:space="preserve"> leži u </w:t>
      </w:r>
      <w:r>
        <w:rPr>
          <w:rFonts w:ascii="Calibri" w:hAnsi="Calibri" w:cs="Calibri"/>
        </w:rPr>
        <w:t xml:space="preserve">praktičnosti </w:t>
      </w:r>
      <w:r w:rsidR="00464C82">
        <w:rPr>
          <w:rFonts w:ascii="Calibri" w:hAnsi="Calibri" w:cs="Calibri"/>
        </w:rPr>
        <w:t xml:space="preserve">i prilagodljivosti </w:t>
      </w:r>
      <w:r>
        <w:rPr>
          <w:rFonts w:ascii="Calibri" w:hAnsi="Calibri" w:cs="Calibri"/>
        </w:rPr>
        <w:t>formata</w:t>
      </w:r>
      <w:r w:rsidR="00464C82">
        <w:rPr>
          <w:rFonts w:ascii="Calibri" w:hAnsi="Calibri" w:cs="Calibri"/>
        </w:rPr>
        <w:t xml:space="preserve"> te u mogućnosti da budemo uvijek tu za naše kupce, </w:t>
      </w:r>
      <w:r w:rsidR="00BA3A95" w:rsidRPr="00593452">
        <w:rPr>
          <w:rFonts w:ascii="Calibri" w:hAnsi="Calibri" w:cs="Calibri"/>
        </w:rPr>
        <w:t>bilo da se nalaz</w:t>
      </w:r>
      <w:r w:rsidR="00DD6C3E" w:rsidRPr="00593452">
        <w:rPr>
          <w:rFonts w:ascii="Calibri" w:hAnsi="Calibri" w:cs="Calibri"/>
        </w:rPr>
        <w:t>e</w:t>
      </w:r>
      <w:r w:rsidR="00BA3A95" w:rsidRPr="00593452">
        <w:rPr>
          <w:rFonts w:ascii="Calibri" w:hAnsi="Calibri" w:cs="Calibri"/>
        </w:rPr>
        <w:t xml:space="preserve"> u </w:t>
      </w:r>
      <w:r w:rsidR="00DD6C3E" w:rsidRPr="00593452">
        <w:rPr>
          <w:rFonts w:ascii="Calibri" w:hAnsi="Calibri" w:cs="Calibri"/>
        </w:rPr>
        <w:t xml:space="preserve">svom malom mjestu, u </w:t>
      </w:r>
      <w:r w:rsidR="00BA3A95" w:rsidRPr="00593452">
        <w:rPr>
          <w:rFonts w:ascii="Calibri" w:hAnsi="Calibri" w:cs="Calibri"/>
        </w:rPr>
        <w:t xml:space="preserve">kvartu, na </w:t>
      </w:r>
      <w:r w:rsidR="00DD6C3E" w:rsidRPr="00593452">
        <w:rPr>
          <w:rFonts w:ascii="Calibri" w:hAnsi="Calibri" w:cs="Calibri"/>
        </w:rPr>
        <w:t>odmoru</w:t>
      </w:r>
      <w:r w:rsidR="00BA3A95" w:rsidRPr="00593452">
        <w:rPr>
          <w:rFonts w:ascii="Calibri" w:hAnsi="Calibri" w:cs="Calibri"/>
        </w:rPr>
        <w:t xml:space="preserve"> ili</w:t>
      </w:r>
      <w:r w:rsidR="00DD6C3E" w:rsidRPr="00593452">
        <w:rPr>
          <w:rFonts w:ascii="Calibri" w:hAnsi="Calibri" w:cs="Calibri"/>
        </w:rPr>
        <w:t xml:space="preserve"> </w:t>
      </w:r>
      <w:r w:rsidR="00464C82">
        <w:rPr>
          <w:rFonts w:ascii="Calibri" w:hAnsi="Calibri" w:cs="Calibri"/>
        </w:rPr>
        <w:t xml:space="preserve">- </w:t>
      </w:r>
      <w:r w:rsidR="00BA3A95" w:rsidRPr="00593452">
        <w:rPr>
          <w:rFonts w:ascii="Calibri" w:hAnsi="Calibri" w:cs="Calibri"/>
        </w:rPr>
        <w:t xml:space="preserve">usred </w:t>
      </w:r>
      <w:r w:rsidR="00554175">
        <w:rPr>
          <w:rFonts w:ascii="Calibri" w:hAnsi="Calibri" w:cs="Calibri"/>
        </w:rPr>
        <w:t>velikog</w:t>
      </w:r>
      <w:r w:rsidR="00BA3A95" w:rsidRPr="00593452">
        <w:rPr>
          <w:rFonts w:ascii="Calibri" w:hAnsi="Calibri" w:cs="Calibri"/>
        </w:rPr>
        <w:t xml:space="preserve"> glazbenog festivala</w:t>
      </w:r>
      <w:r w:rsidR="00F1443D" w:rsidRPr="00593452">
        <w:rPr>
          <w:rFonts w:ascii="Calibri" w:hAnsi="Calibri" w:cs="Calibri"/>
        </w:rPr>
        <w:t>.</w:t>
      </w:r>
      <w:r w:rsidR="00554175">
        <w:rPr>
          <w:rFonts w:ascii="Calibri" w:hAnsi="Calibri" w:cs="Calibri"/>
        </w:rPr>
        <w:t xml:space="preserve"> </w:t>
      </w:r>
      <w:r w:rsidR="00464C82">
        <w:rPr>
          <w:rFonts w:ascii="Calibri" w:hAnsi="Calibri" w:cs="Calibri"/>
        </w:rPr>
        <w:t>Cilj nam je da im uvijek budemo na dohvat ruke, pa i</w:t>
      </w:r>
      <w:r w:rsidR="00BA3A95" w:rsidRPr="00593452">
        <w:rPr>
          <w:rFonts w:ascii="Calibri" w:hAnsi="Calibri" w:cs="Calibri"/>
        </w:rPr>
        <w:t xml:space="preserve"> </w:t>
      </w:r>
      <w:r w:rsidR="00DD6C3E" w:rsidRPr="00593452">
        <w:rPr>
          <w:rFonts w:ascii="Calibri" w:hAnsi="Calibri" w:cs="Calibri"/>
        </w:rPr>
        <w:t>na lokacijama</w:t>
      </w:r>
      <w:r w:rsidR="00BA3A95" w:rsidRPr="00593452">
        <w:rPr>
          <w:rFonts w:ascii="Calibri" w:hAnsi="Calibri" w:cs="Calibri"/>
        </w:rPr>
        <w:t xml:space="preserve"> gdje </w:t>
      </w:r>
      <w:r w:rsidR="00464C82">
        <w:rPr>
          <w:rFonts w:ascii="Calibri" w:hAnsi="Calibri" w:cs="Calibri"/>
        </w:rPr>
        <w:t xml:space="preserve">je izazovnije i manje uobičajeno brzo </w:t>
      </w:r>
      <w:r w:rsidR="00BA3A95" w:rsidRPr="00593452">
        <w:rPr>
          <w:rFonts w:ascii="Calibri" w:hAnsi="Calibri" w:cs="Calibri"/>
        </w:rPr>
        <w:t>doći do neophodnog proizvoda</w:t>
      </w:r>
      <w:r w:rsidR="00464C82">
        <w:rPr>
          <w:rFonts w:ascii="Calibri" w:hAnsi="Calibri" w:cs="Calibri"/>
        </w:rPr>
        <w:t xml:space="preserve"> -</w:t>
      </w:r>
      <w:r>
        <w:rPr>
          <w:rFonts w:ascii="Calibri" w:hAnsi="Calibri" w:cs="Calibri"/>
        </w:rPr>
        <w:t xml:space="preserve"> </w:t>
      </w:r>
      <w:r w:rsidR="00464C82">
        <w:rPr>
          <w:rFonts w:ascii="Calibri" w:hAnsi="Calibri" w:cs="Calibri"/>
        </w:rPr>
        <w:t>poput</w:t>
      </w:r>
      <w:r>
        <w:rPr>
          <w:rFonts w:ascii="Calibri" w:hAnsi="Calibri" w:cs="Calibri"/>
        </w:rPr>
        <w:t xml:space="preserve"> festival</w:t>
      </w:r>
      <w:r w:rsidR="00464C82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ULTRA Europe</w:t>
      </w:r>
      <w:r w:rsidR="00464C82">
        <w:rPr>
          <w:rFonts w:ascii="Calibri" w:hAnsi="Calibri" w:cs="Calibri"/>
        </w:rPr>
        <w:t xml:space="preserve">, </w:t>
      </w:r>
      <w:r w:rsidR="00BA3A95" w:rsidRPr="00593452">
        <w:rPr>
          <w:rFonts w:ascii="Calibri" w:hAnsi="Calibri" w:cs="Calibri"/>
        </w:rPr>
        <w:t xml:space="preserve">među stotinama tisuća ljudi. </w:t>
      </w:r>
      <w:r w:rsidR="00593452" w:rsidRPr="00593452">
        <w:rPr>
          <w:rFonts w:ascii="Calibri" w:hAnsi="Calibri" w:cs="Calibri"/>
        </w:rPr>
        <w:t>Drago nam je i što našim kupcima, zahvaljujući suradnji s organizatorom, možemo ponuditi praktičniji i pristupačniji način kupnje ulaznica. Vjerujemo da ćemo i</w:t>
      </w:r>
      <w:r w:rsidR="00554175">
        <w:rPr>
          <w:rFonts w:ascii="Calibri" w:hAnsi="Calibri" w:cs="Calibri"/>
        </w:rPr>
        <w:t>m tako olakšati</w:t>
      </w:r>
      <w:r w:rsidR="00593452" w:rsidRPr="00593452">
        <w:rPr>
          <w:rFonts w:ascii="Calibri" w:hAnsi="Calibri" w:cs="Calibri"/>
        </w:rPr>
        <w:t xml:space="preserve"> donošenj</w:t>
      </w:r>
      <w:r w:rsidR="00554175">
        <w:rPr>
          <w:rFonts w:ascii="Calibri" w:hAnsi="Calibri" w:cs="Calibri"/>
        </w:rPr>
        <w:t>e</w:t>
      </w:r>
      <w:r w:rsidR="00593452" w:rsidRPr="00593452">
        <w:rPr>
          <w:rFonts w:ascii="Calibri" w:hAnsi="Calibri" w:cs="Calibri"/>
        </w:rPr>
        <w:t xml:space="preserve"> odluke da dođu u Split i uživaju u festivalu</w:t>
      </w:r>
      <w:r w:rsidR="004A73DA" w:rsidRPr="00593452">
        <w:rPr>
          <w:rFonts w:ascii="Calibri" w:hAnsi="Calibri" w:cs="Calibri"/>
        </w:rPr>
        <w:t xml:space="preserve">“, izjavio je direktor marketinga Studenca </w:t>
      </w:r>
      <w:r w:rsidR="004A73DA" w:rsidRPr="003E729B">
        <w:rPr>
          <w:rFonts w:ascii="Calibri" w:hAnsi="Calibri" w:cs="Calibri"/>
          <w:b/>
          <w:bCs/>
        </w:rPr>
        <w:t xml:space="preserve">Ante Franotović. </w:t>
      </w:r>
    </w:p>
    <w:p w14:paraId="2DFDE72D" w14:textId="2ED99B95" w:rsidR="00593452" w:rsidRPr="00593452" w:rsidRDefault="00593452" w:rsidP="00416136">
      <w:pPr>
        <w:jc w:val="both"/>
        <w:rPr>
          <w:rFonts w:ascii="Calibri" w:hAnsi="Calibri" w:cs="Calibri"/>
        </w:rPr>
      </w:pPr>
      <w:r w:rsidRPr="00593452">
        <w:rPr>
          <w:rFonts w:ascii="Calibri" w:hAnsi="Calibri" w:cs="Calibri"/>
        </w:rPr>
        <w:t>„Veseli me što iz godine u godinu širimo mrežu partnera</w:t>
      </w:r>
      <w:r w:rsidR="003E729B">
        <w:rPr>
          <w:rFonts w:ascii="Calibri" w:hAnsi="Calibri" w:cs="Calibri"/>
        </w:rPr>
        <w:t xml:space="preserve">, nudimo sve bogatiji sadržaj te tako </w:t>
      </w:r>
      <w:r w:rsidRPr="00593452">
        <w:rPr>
          <w:rFonts w:ascii="Calibri" w:hAnsi="Calibri" w:cs="Calibri"/>
        </w:rPr>
        <w:t>omogućujemo daljnji ra</w:t>
      </w:r>
      <w:r w:rsidR="003E729B">
        <w:rPr>
          <w:rFonts w:ascii="Calibri" w:hAnsi="Calibri" w:cs="Calibri"/>
        </w:rPr>
        <w:t xml:space="preserve">st našeg festivala. </w:t>
      </w:r>
      <w:r w:rsidRPr="00593452">
        <w:rPr>
          <w:rFonts w:ascii="Calibri" w:hAnsi="Calibri" w:cs="Calibri"/>
        </w:rPr>
        <w:t xml:space="preserve">Upravo takav iskorak ostvarujemo kroz suradnju sa Studencem, a posebno mi je drago što prvi put u povijesti festivala </w:t>
      </w:r>
      <w:r w:rsidR="003E729B">
        <w:rPr>
          <w:rFonts w:ascii="Calibri" w:hAnsi="Calibri" w:cs="Calibri"/>
        </w:rPr>
        <w:t xml:space="preserve">naši </w:t>
      </w:r>
      <w:r w:rsidRPr="00554175">
        <w:rPr>
          <w:rFonts w:ascii="Calibri" w:hAnsi="Calibri" w:cs="Calibri"/>
          <w:i/>
          <w:iCs/>
        </w:rPr>
        <w:t>partijaneri</w:t>
      </w:r>
      <w:r w:rsidRPr="00593452">
        <w:rPr>
          <w:rFonts w:ascii="Calibri" w:hAnsi="Calibri" w:cs="Calibri"/>
        </w:rPr>
        <w:t xml:space="preserve"> imaju na raspolaganju praktičnu POP-UP trgovinu unutar festivalske zone. Ključni proizvodi na dohvat ruke, dostupni u pravom trenutku, zasigurno će dodatno obogatiti njihovo Ultra Europe iskustvo“, izjavio je organizator festivala i direktor agencije MPG, </w:t>
      </w:r>
      <w:r w:rsidRPr="003E729B">
        <w:rPr>
          <w:rFonts w:ascii="Calibri" w:hAnsi="Calibri" w:cs="Calibri"/>
          <w:b/>
          <w:bCs/>
        </w:rPr>
        <w:t>Joe Bašić.</w:t>
      </w:r>
      <w:r w:rsidRPr="00593452">
        <w:rPr>
          <w:rFonts w:ascii="Calibri" w:hAnsi="Calibri" w:cs="Calibri"/>
        </w:rPr>
        <w:t xml:space="preserve"> </w:t>
      </w:r>
    </w:p>
    <w:p w14:paraId="43367DE4" w14:textId="45CA47FE" w:rsidR="00416136" w:rsidRPr="00593452" w:rsidRDefault="00CA69E1" w:rsidP="00416136">
      <w:pPr>
        <w:jc w:val="both"/>
        <w:rPr>
          <w:rFonts w:ascii="Calibri" w:hAnsi="Calibri" w:cs="Calibri"/>
        </w:rPr>
      </w:pPr>
      <w:r w:rsidRPr="00593452">
        <w:rPr>
          <w:rFonts w:ascii="Calibri" w:hAnsi="Calibri" w:cs="Calibri"/>
        </w:rPr>
        <w:lastRenderedPageBreak/>
        <w:t>Osim prodaje ulaznica</w:t>
      </w:r>
      <w:r w:rsidR="00A4708F" w:rsidRPr="00593452">
        <w:rPr>
          <w:rFonts w:ascii="Calibri" w:hAnsi="Calibri" w:cs="Calibri"/>
        </w:rPr>
        <w:t xml:space="preserve"> u trgovinama</w:t>
      </w:r>
      <w:r w:rsidRPr="00593452">
        <w:rPr>
          <w:rFonts w:ascii="Calibri" w:hAnsi="Calibri" w:cs="Calibri"/>
        </w:rPr>
        <w:t xml:space="preserve">, Studenac </w:t>
      </w:r>
      <w:r w:rsidR="00DC7F5C" w:rsidRPr="00593452">
        <w:rPr>
          <w:rFonts w:ascii="Calibri" w:hAnsi="Calibri" w:cs="Calibri"/>
        </w:rPr>
        <w:t xml:space="preserve">od </w:t>
      </w:r>
      <w:r w:rsidR="00896149">
        <w:rPr>
          <w:rFonts w:ascii="Calibri" w:hAnsi="Calibri" w:cs="Calibri"/>
        </w:rPr>
        <w:t>srijede</w:t>
      </w:r>
      <w:r w:rsidR="00DC7F5C" w:rsidRPr="00593452">
        <w:rPr>
          <w:rFonts w:ascii="Calibri" w:hAnsi="Calibri" w:cs="Calibri"/>
        </w:rPr>
        <w:t xml:space="preserve"> 2</w:t>
      </w:r>
      <w:r w:rsidR="00896149">
        <w:rPr>
          <w:rFonts w:ascii="Calibri" w:hAnsi="Calibri" w:cs="Calibri"/>
        </w:rPr>
        <w:t>5</w:t>
      </w:r>
      <w:r w:rsidR="00DC7F5C" w:rsidRPr="00593452">
        <w:rPr>
          <w:rFonts w:ascii="Calibri" w:hAnsi="Calibri" w:cs="Calibri"/>
        </w:rPr>
        <w:t xml:space="preserve">. lipnja do </w:t>
      </w:r>
      <w:r w:rsidR="00896149">
        <w:rPr>
          <w:rFonts w:ascii="Calibri" w:hAnsi="Calibri" w:cs="Calibri"/>
        </w:rPr>
        <w:t>3</w:t>
      </w:r>
      <w:r w:rsidR="00DC7F5C" w:rsidRPr="00593452">
        <w:rPr>
          <w:rFonts w:ascii="Calibri" w:hAnsi="Calibri" w:cs="Calibri"/>
        </w:rPr>
        <w:t xml:space="preserve">. srpnja </w:t>
      </w:r>
      <w:r w:rsidR="00FA60AB" w:rsidRPr="00593452">
        <w:rPr>
          <w:rFonts w:ascii="Calibri" w:hAnsi="Calibri" w:cs="Calibri"/>
        </w:rPr>
        <w:t xml:space="preserve">provodi </w:t>
      </w:r>
      <w:r w:rsidR="00A4708F" w:rsidRPr="00593452">
        <w:rPr>
          <w:rFonts w:ascii="Calibri" w:hAnsi="Calibri" w:cs="Calibri"/>
        </w:rPr>
        <w:t xml:space="preserve">i nagradni natječaj na svojim društvenim mrežama putem kojih će </w:t>
      </w:r>
      <w:r w:rsidR="00FA60AB" w:rsidRPr="00593452">
        <w:rPr>
          <w:rFonts w:ascii="Calibri" w:hAnsi="Calibri" w:cs="Calibri"/>
        </w:rPr>
        <w:t>po</w:t>
      </w:r>
      <w:r w:rsidR="00A4708F" w:rsidRPr="00593452">
        <w:rPr>
          <w:rFonts w:ascii="Calibri" w:hAnsi="Calibri" w:cs="Calibri"/>
        </w:rPr>
        <w:t xml:space="preserve">dijeliti </w:t>
      </w:r>
      <w:r w:rsidR="00A05388">
        <w:rPr>
          <w:rFonts w:ascii="Calibri" w:hAnsi="Calibri" w:cs="Calibri"/>
        </w:rPr>
        <w:t>40</w:t>
      </w:r>
      <w:r w:rsidR="00A4708F" w:rsidRPr="00593452">
        <w:rPr>
          <w:rFonts w:ascii="Calibri" w:hAnsi="Calibri" w:cs="Calibri"/>
        </w:rPr>
        <w:t xml:space="preserve"> nagrada</w:t>
      </w:r>
      <w:r w:rsidR="00FA60AB" w:rsidRPr="00593452">
        <w:rPr>
          <w:rFonts w:ascii="Calibri" w:hAnsi="Calibri" w:cs="Calibri"/>
        </w:rPr>
        <w:t>.</w:t>
      </w:r>
      <w:r w:rsidR="00CF2D5E" w:rsidRPr="00593452">
        <w:rPr>
          <w:rFonts w:ascii="Calibri" w:hAnsi="Calibri" w:cs="Calibri"/>
        </w:rPr>
        <w:t xml:space="preserve"> </w:t>
      </w:r>
      <w:r w:rsidR="00416136" w:rsidRPr="00593452">
        <w:rPr>
          <w:rFonts w:ascii="Calibri" w:hAnsi="Calibri" w:cs="Calibri"/>
        </w:rPr>
        <w:t>Za sudjelovanje u nagradnom natječaju potrebno je u bilo kojoj Studenac trgovini</w:t>
      </w:r>
      <w:r w:rsidR="009E56D3">
        <w:rPr>
          <w:rFonts w:ascii="Calibri" w:hAnsi="Calibri" w:cs="Calibri"/>
        </w:rPr>
        <w:t xml:space="preserve"> </w:t>
      </w:r>
      <w:r w:rsidR="00B11932">
        <w:rPr>
          <w:rFonts w:ascii="Calibri" w:hAnsi="Calibri" w:cs="Calibri"/>
        </w:rPr>
        <w:t xml:space="preserve">kupiti proizvode robne marke Let's Party u vrijednosti od najmanje </w:t>
      </w:r>
      <w:r w:rsidR="00416136" w:rsidRPr="00593452">
        <w:rPr>
          <w:rFonts w:ascii="Calibri" w:hAnsi="Calibri" w:cs="Calibri"/>
        </w:rPr>
        <w:t>10 eura</w:t>
      </w:r>
      <w:r w:rsidR="00B11932">
        <w:rPr>
          <w:rFonts w:ascii="Calibri" w:hAnsi="Calibri" w:cs="Calibri"/>
        </w:rPr>
        <w:t>, z</w:t>
      </w:r>
      <w:r w:rsidR="00416136" w:rsidRPr="00593452">
        <w:rPr>
          <w:rFonts w:ascii="Calibri" w:hAnsi="Calibri" w:cs="Calibri"/>
        </w:rPr>
        <w:t xml:space="preserve">atim na </w:t>
      </w:r>
      <w:r w:rsidR="009E56D3">
        <w:rPr>
          <w:rFonts w:ascii="Calibri" w:hAnsi="Calibri" w:cs="Calibri"/>
        </w:rPr>
        <w:t xml:space="preserve">svom otvorenom </w:t>
      </w:r>
      <w:r w:rsidR="00416136" w:rsidRPr="00593452">
        <w:rPr>
          <w:rFonts w:ascii="Calibri" w:hAnsi="Calibri" w:cs="Calibri"/>
        </w:rPr>
        <w:t xml:space="preserve">profilu na društvenim mrežama objaviti fotografiju, kratki video ili </w:t>
      </w:r>
      <w:r w:rsidR="00416136" w:rsidRPr="00593452">
        <w:rPr>
          <w:rFonts w:ascii="Calibri" w:hAnsi="Calibri" w:cs="Calibri"/>
          <w:i/>
          <w:iCs/>
        </w:rPr>
        <w:t>reel</w:t>
      </w:r>
      <w:r w:rsidR="00416136" w:rsidRPr="00593452">
        <w:rPr>
          <w:rFonts w:ascii="Calibri" w:hAnsi="Calibri" w:cs="Calibri"/>
        </w:rPr>
        <w:t xml:space="preserve"> s osobom koju želite povesti na </w:t>
      </w:r>
      <w:r w:rsidR="009E56D3">
        <w:rPr>
          <w:rFonts w:ascii="Calibri" w:hAnsi="Calibri" w:cs="Calibri"/>
        </w:rPr>
        <w:t xml:space="preserve">festival </w:t>
      </w:r>
      <w:r w:rsidR="00416136" w:rsidRPr="00593452">
        <w:rPr>
          <w:rFonts w:ascii="Calibri" w:hAnsi="Calibri" w:cs="Calibri"/>
        </w:rPr>
        <w:t>ULTRA Europe, uz krat</w:t>
      </w:r>
      <w:r w:rsidR="009E56D3">
        <w:rPr>
          <w:rFonts w:ascii="Calibri" w:hAnsi="Calibri" w:cs="Calibri"/>
        </w:rPr>
        <w:t>ki</w:t>
      </w:r>
      <w:r w:rsidR="00416136" w:rsidRPr="00593452">
        <w:rPr>
          <w:rFonts w:ascii="Calibri" w:hAnsi="Calibri" w:cs="Calibri"/>
        </w:rPr>
        <w:t xml:space="preserve"> opis zašto baš vi zaslužujete osvojiti ulaznice. </w:t>
      </w:r>
      <w:r w:rsidR="009E56D3">
        <w:rPr>
          <w:rFonts w:ascii="Calibri" w:hAnsi="Calibri" w:cs="Calibri"/>
        </w:rPr>
        <w:t xml:space="preserve">Potrebno je objavi pridružiti prigodnu festivalsku glazbu te </w:t>
      </w:r>
      <w:r w:rsidR="00416136" w:rsidRPr="00593452">
        <w:rPr>
          <w:rFonts w:ascii="Calibri" w:hAnsi="Calibri" w:cs="Calibri"/>
        </w:rPr>
        <w:t xml:space="preserve">hashtag #LetsUltraParty, </w:t>
      </w:r>
      <w:r w:rsidR="009E56D3">
        <w:rPr>
          <w:rFonts w:ascii="Calibri" w:hAnsi="Calibri" w:cs="Calibri"/>
        </w:rPr>
        <w:t>uz obavezno označavanje i praćenje</w:t>
      </w:r>
      <w:r w:rsidR="00416136" w:rsidRPr="00593452">
        <w:rPr>
          <w:rFonts w:ascii="Calibri" w:hAnsi="Calibri" w:cs="Calibri"/>
        </w:rPr>
        <w:t xml:space="preserve"> služben</w:t>
      </w:r>
      <w:r w:rsidR="009E56D3">
        <w:rPr>
          <w:rFonts w:ascii="Calibri" w:hAnsi="Calibri" w:cs="Calibri"/>
        </w:rPr>
        <w:t xml:space="preserve">og </w:t>
      </w:r>
      <w:r w:rsidR="00416136" w:rsidRPr="00593452">
        <w:rPr>
          <w:rFonts w:ascii="Calibri" w:hAnsi="Calibri" w:cs="Calibri"/>
        </w:rPr>
        <w:t>profil</w:t>
      </w:r>
      <w:r w:rsidR="009E56D3">
        <w:rPr>
          <w:rFonts w:ascii="Calibri" w:hAnsi="Calibri" w:cs="Calibri"/>
        </w:rPr>
        <w:t>a</w:t>
      </w:r>
      <w:r w:rsidR="00416136" w:rsidRPr="00593452">
        <w:rPr>
          <w:rFonts w:ascii="Calibri" w:hAnsi="Calibri" w:cs="Calibri"/>
        </w:rPr>
        <w:t xml:space="preserve"> Studenac marketa.</w:t>
      </w:r>
    </w:p>
    <w:p w14:paraId="34FE96A0" w14:textId="3FFDB5B2" w:rsidR="00A4708F" w:rsidRDefault="00A05388" w:rsidP="00F902D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 naj</w:t>
      </w:r>
      <w:r w:rsidR="00DC7F5C" w:rsidRPr="00593452">
        <w:rPr>
          <w:rFonts w:ascii="Calibri" w:hAnsi="Calibri" w:cs="Calibri"/>
        </w:rPr>
        <w:t>kreativnij</w:t>
      </w:r>
      <w:r>
        <w:rPr>
          <w:rFonts w:ascii="Calibri" w:hAnsi="Calibri" w:cs="Calibri"/>
        </w:rPr>
        <w:t>ih</w:t>
      </w:r>
      <w:r w:rsidR="00DC7F5C" w:rsidRPr="00593452">
        <w:rPr>
          <w:rFonts w:ascii="Calibri" w:hAnsi="Calibri" w:cs="Calibri"/>
        </w:rPr>
        <w:t xml:space="preserve"> prijav</w:t>
      </w:r>
      <w:r>
        <w:rPr>
          <w:rFonts w:ascii="Calibri" w:hAnsi="Calibri" w:cs="Calibri"/>
        </w:rPr>
        <w:t>a</w:t>
      </w:r>
      <w:r w:rsidR="00DC7F5C" w:rsidRPr="00593452">
        <w:rPr>
          <w:rFonts w:ascii="Calibri" w:hAnsi="Calibri" w:cs="Calibri"/>
        </w:rPr>
        <w:t xml:space="preserve"> bit će nagrađen</w:t>
      </w:r>
      <w:r w:rsidR="00A104CC">
        <w:rPr>
          <w:rFonts w:ascii="Calibri" w:hAnsi="Calibri" w:cs="Calibri"/>
        </w:rPr>
        <w:t>o</w:t>
      </w:r>
      <w:r w:rsidR="00DC7F5C" w:rsidRPr="00593452">
        <w:rPr>
          <w:rFonts w:ascii="Calibri" w:hAnsi="Calibri" w:cs="Calibri"/>
        </w:rPr>
        <w:t xml:space="preserve"> </w:t>
      </w:r>
      <w:r w:rsidR="009028D0">
        <w:rPr>
          <w:rFonts w:ascii="Calibri" w:hAnsi="Calibri" w:cs="Calibri"/>
        </w:rPr>
        <w:t xml:space="preserve">s dvije </w:t>
      </w:r>
      <w:r w:rsidR="00A203CD" w:rsidRPr="00593452">
        <w:rPr>
          <w:rFonts w:ascii="Calibri" w:hAnsi="Calibri" w:cs="Calibri"/>
        </w:rPr>
        <w:t>trodnevn</w:t>
      </w:r>
      <w:r w:rsidR="009028D0">
        <w:rPr>
          <w:rFonts w:ascii="Calibri" w:hAnsi="Calibri" w:cs="Calibri"/>
        </w:rPr>
        <w:t>e</w:t>
      </w:r>
      <w:r w:rsidR="00A203CD" w:rsidRPr="00593452">
        <w:rPr>
          <w:rFonts w:ascii="Calibri" w:hAnsi="Calibri" w:cs="Calibri"/>
        </w:rPr>
        <w:t xml:space="preserve"> ulaznic</w:t>
      </w:r>
      <w:r w:rsidR="009028D0">
        <w:rPr>
          <w:rFonts w:ascii="Calibri" w:hAnsi="Calibri" w:cs="Calibri"/>
        </w:rPr>
        <w:t>e</w:t>
      </w:r>
      <w:r w:rsidR="00955790">
        <w:rPr>
          <w:rFonts w:ascii="Calibri" w:hAnsi="Calibri" w:cs="Calibri"/>
        </w:rPr>
        <w:t xml:space="preserve">, </w:t>
      </w:r>
      <w:r w:rsidR="0015172A">
        <w:rPr>
          <w:rFonts w:ascii="Calibri" w:hAnsi="Calibri" w:cs="Calibri"/>
        </w:rPr>
        <w:t xml:space="preserve">a imena </w:t>
      </w:r>
      <w:r w:rsidR="00A203CD" w:rsidRPr="00593452">
        <w:rPr>
          <w:rFonts w:ascii="Calibri" w:hAnsi="Calibri" w:cs="Calibri"/>
        </w:rPr>
        <w:t>sretni</w:t>
      </w:r>
      <w:r w:rsidR="009E56D3">
        <w:rPr>
          <w:rFonts w:ascii="Calibri" w:hAnsi="Calibri" w:cs="Calibri"/>
        </w:rPr>
        <w:t>h</w:t>
      </w:r>
      <w:r w:rsidR="00A203CD" w:rsidRPr="00593452">
        <w:rPr>
          <w:rFonts w:ascii="Calibri" w:hAnsi="Calibri" w:cs="Calibri"/>
        </w:rPr>
        <w:t xml:space="preserve"> dobitni</w:t>
      </w:r>
      <w:r w:rsidR="009E56D3">
        <w:rPr>
          <w:rFonts w:ascii="Calibri" w:hAnsi="Calibri" w:cs="Calibri"/>
        </w:rPr>
        <w:t xml:space="preserve">ka </w:t>
      </w:r>
      <w:r w:rsidR="00A203CD" w:rsidRPr="00593452">
        <w:rPr>
          <w:rFonts w:ascii="Calibri" w:hAnsi="Calibri" w:cs="Calibri"/>
        </w:rPr>
        <w:t>bit će objavljen</w:t>
      </w:r>
      <w:r w:rsidR="009E56D3">
        <w:rPr>
          <w:rFonts w:ascii="Calibri" w:hAnsi="Calibri" w:cs="Calibri"/>
        </w:rPr>
        <w:t xml:space="preserve">a </w:t>
      </w:r>
      <w:r w:rsidR="00896149">
        <w:rPr>
          <w:rFonts w:ascii="Calibri" w:hAnsi="Calibri" w:cs="Calibri"/>
        </w:rPr>
        <w:t>4</w:t>
      </w:r>
      <w:r w:rsidR="00A203CD" w:rsidRPr="00593452">
        <w:rPr>
          <w:rFonts w:ascii="Calibri" w:hAnsi="Calibri" w:cs="Calibri"/>
        </w:rPr>
        <w:t>. srpnja</w:t>
      </w:r>
      <w:r w:rsidR="00CF3A48" w:rsidRPr="00593452">
        <w:rPr>
          <w:rFonts w:ascii="Calibri" w:hAnsi="Calibri" w:cs="Calibri"/>
        </w:rPr>
        <w:t xml:space="preserve"> na službenom Instagram profilu Studenac marketa.</w:t>
      </w:r>
    </w:p>
    <w:p w14:paraId="62DB3199" w14:textId="352BB4D9" w:rsidR="003E729B" w:rsidRPr="00593452" w:rsidRDefault="003E729B" w:rsidP="00F902DD">
      <w:pPr>
        <w:jc w:val="both"/>
        <w:rPr>
          <w:rFonts w:ascii="Calibri" w:hAnsi="Calibri" w:cs="Calibri"/>
        </w:rPr>
      </w:pPr>
      <w:r w:rsidRPr="00593452">
        <w:rPr>
          <w:rFonts w:ascii="Calibri" w:hAnsi="Calibri" w:cs="Calibri"/>
        </w:rPr>
        <w:t xml:space="preserve">Više informacija o pravilima sudjelovanja dostupno je na </w:t>
      </w:r>
      <w:hyperlink r:id="rId6" w:history="1">
        <w:r w:rsidR="002C5876" w:rsidRPr="002C5876">
          <w:rPr>
            <w:rStyle w:val="Hyperlink"/>
            <w:rFonts w:ascii="Calibri" w:hAnsi="Calibri" w:cs="Calibri"/>
          </w:rPr>
          <w:t>Instagram profilu</w:t>
        </w:r>
        <w:r w:rsidRPr="002C5876">
          <w:rPr>
            <w:rStyle w:val="Hyperlink"/>
            <w:rFonts w:ascii="Calibri" w:hAnsi="Calibri" w:cs="Calibri"/>
          </w:rPr>
          <w:t xml:space="preserve"> Studenca</w:t>
        </w:r>
      </w:hyperlink>
      <w:r w:rsidRPr="00593452">
        <w:rPr>
          <w:rFonts w:ascii="Calibri" w:hAnsi="Calibri" w:cs="Calibri"/>
        </w:rPr>
        <w:t>.</w:t>
      </w:r>
    </w:p>
    <w:p w14:paraId="160D3038" w14:textId="602F76EE" w:rsidR="00047C75" w:rsidRPr="00593452" w:rsidRDefault="00CA69E1" w:rsidP="00F902DD">
      <w:pPr>
        <w:jc w:val="both"/>
        <w:rPr>
          <w:rFonts w:ascii="Calibri" w:hAnsi="Calibri" w:cs="Calibri"/>
        </w:rPr>
      </w:pPr>
      <w:r w:rsidRPr="00593452">
        <w:rPr>
          <w:rFonts w:ascii="Calibri" w:hAnsi="Calibri" w:cs="Calibri"/>
        </w:rPr>
        <w:t>ULTRA Europe je jedan od najvećih i najpoznatijih glazbenih festivala elektronske glazbe u Europi, koji</w:t>
      </w:r>
      <w:r w:rsidR="004530ED" w:rsidRPr="00593452">
        <w:rPr>
          <w:rFonts w:ascii="Calibri" w:hAnsi="Calibri" w:cs="Calibri"/>
        </w:rPr>
        <w:t xml:space="preserve"> u Split</w:t>
      </w:r>
      <w:r w:rsidRPr="00593452">
        <w:rPr>
          <w:rFonts w:ascii="Calibri" w:hAnsi="Calibri" w:cs="Calibri"/>
        </w:rPr>
        <w:t xml:space="preserve"> iz godine u godinu privlači desetke tisuća posjetitelja iz cijelog svijeta. Festival </w:t>
      </w:r>
      <w:r w:rsidR="009E56D3">
        <w:rPr>
          <w:rFonts w:ascii="Calibri" w:hAnsi="Calibri" w:cs="Calibri"/>
        </w:rPr>
        <w:t xml:space="preserve">ove godine </w:t>
      </w:r>
      <w:r w:rsidRPr="00593452">
        <w:rPr>
          <w:rFonts w:ascii="Calibri" w:hAnsi="Calibri" w:cs="Calibri"/>
        </w:rPr>
        <w:t xml:space="preserve">slavi svoje </w:t>
      </w:r>
      <w:r w:rsidR="00530A8F" w:rsidRPr="00593452">
        <w:rPr>
          <w:rFonts w:ascii="Calibri" w:hAnsi="Calibri" w:cs="Calibri"/>
        </w:rPr>
        <w:t>jedanaesto</w:t>
      </w:r>
      <w:r w:rsidRPr="00593452">
        <w:rPr>
          <w:rFonts w:ascii="Calibri" w:hAnsi="Calibri" w:cs="Calibri"/>
        </w:rPr>
        <w:t xml:space="preserve"> izdanje</w:t>
      </w:r>
      <w:r w:rsidR="009E56D3">
        <w:rPr>
          <w:rFonts w:ascii="Calibri" w:hAnsi="Calibri" w:cs="Calibri"/>
        </w:rPr>
        <w:t xml:space="preserve"> te na impresivnu festivalsku pozornicu dovodi imena</w:t>
      </w:r>
      <w:r w:rsidRPr="00593452">
        <w:rPr>
          <w:rFonts w:ascii="Calibri" w:hAnsi="Calibri" w:cs="Calibri"/>
        </w:rPr>
        <w:t xml:space="preserve"> </w:t>
      </w:r>
      <w:r w:rsidR="009E56D3">
        <w:rPr>
          <w:rFonts w:ascii="Calibri" w:hAnsi="Calibri" w:cs="Calibri"/>
        </w:rPr>
        <w:t>poput</w:t>
      </w:r>
      <w:r w:rsidRPr="00593452">
        <w:rPr>
          <w:rFonts w:ascii="Calibri" w:hAnsi="Calibri" w:cs="Calibri"/>
        </w:rPr>
        <w:t xml:space="preserve"> Martin</w:t>
      </w:r>
      <w:r w:rsidR="009E56D3">
        <w:rPr>
          <w:rFonts w:ascii="Calibri" w:hAnsi="Calibri" w:cs="Calibri"/>
        </w:rPr>
        <w:t>a</w:t>
      </w:r>
      <w:r w:rsidRPr="00593452">
        <w:rPr>
          <w:rFonts w:ascii="Calibri" w:hAnsi="Calibri" w:cs="Calibri"/>
        </w:rPr>
        <w:t xml:space="preserve"> Garrix</w:t>
      </w:r>
      <w:r w:rsidR="009E56D3">
        <w:rPr>
          <w:rFonts w:ascii="Calibri" w:hAnsi="Calibri" w:cs="Calibri"/>
        </w:rPr>
        <w:t>a</w:t>
      </w:r>
      <w:r w:rsidRPr="00593452">
        <w:rPr>
          <w:rFonts w:ascii="Calibri" w:hAnsi="Calibri" w:cs="Calibri"/>
        </w:rPr>
        <w:t>, Hardwell</w:t>
      </w:r>
      <w:r w:rsidR="009E56D3">
        <w:rPr>
          <w:rFonts w:ascii="Calibri" w:hAnsi="Calibri" w:cs="Calibri"/>
        </w:rPr>
        <w:t>a</w:t>
      </w:r>
      <w:r w:rsidRPr="00593452">
        <w:rPr>
          <w:rFonts w:ascii="Calibri" w:hAnsi="Calibri" w:cs="Calibri"/>
        </w:rPr>
        <w:t>, Armin</w:t>
      </w:r>
      <w:r w:rsidR="009E56D3">
        <w:rPr>
          <w:rFonts w:ascii="Calibri" w:hAnsi="Calibri" w:cs="Calibri"/>
        </w:rPr>
        <w:t>a</w:t>
      </w:r>
      <w:r w:rsidRPr="00593452">
        <w:rPr>
          <w:rFonts w:ascii="Calibri" w:hAnsi="Calibri" w:cs="Calibri"/>
        </w:rPr>
        <w:t xml:space="preserve"> van Buuren</w:t>
      </w:r>
      <w:r w:rsidR="009E56D3">
        <w:rPr>
          <w:rFonts w:ascii="Calibri" w:hAnsi="Calibri" w:cs="Calibri"/>
        </w:rPr>
        <w:t>a</w:t>
      </w:r>
      <w:r w:rsidRPr="00593452">
        <w:rPr>
          <w:rFonts w:ascii="Calibri" w:hAnsi="Calibri" w:cs="Calibri"/>
        </w:rPr>
        <w:t xml:space="preserve">, </w:t>
      </w:r>
      <w:r w:rsidR="00C13BD4" w:rsidRPr="00593452">
        <w:rPr>
          <w:rFonts w:ascii="Calibri" w:hAnsi="Calibri" w:cs="Calibri"/>
        </w:rPr>
        <w:t>Tiest</w:t>
      </w:r>
      <w:r w:rsidR="009E56D3">
        <w:rPr>
          <w:rFonts w:ascii="Calibri" w:hAnsi="Calibri" w:cs="Calibri"/>
        </w:rPr>
        <w:t>a</w:t>
      </w:r>
      <w:r w:rsidRPr="00593452">
        <w:rPr>
          <w:rFonts w:ascii="Calibri" w:hAnsi="Calibri" w:cs="Calibri"/>
        </w:rPr>
        <w:t xml:space="preserve">, </w:t>
      </w:r>
      <w:r w:rsidR="00C13BD4" w:rsidRPr="00593452">
        <w:rPr>
          <w:rFonts w:ascii="Calibri" w:hAnsi="Calibri" w:cs="Calibri"/>
        </w:rPr>
        <w:t>Afrojack</w:t>
      </w:r>
      <w:r w:rsidR="009E56D3">
        <w:rPr>
          <w:rFonts w:ascii="Calibri" w:hAnsi="Calibri" w:cs="Calibri"/>
        </w:rPr>
        <w:t>a</w:t>
      </w:r>
      <w:r w:rsidR="00C13BD4" w:rsidRPr="00593452">
        <w:rPr>
          <w:rFonts w:ascii="Calibri" w:hAnsi="Calibri" w:cs="Calibri"/>
        </w:rPr>
        <w:t>, Aless</w:t>
      </w:r>
      <w:r w:rsidR="009E56D3">
        <w:rPr>
          <w:rFonts w:ascii="Calibri" w:hAnsi="Calibri" w:cs="Calibri"/>
        </w:rPr>
        <w:t>a</w:t>
      </w:r>
      <w:r w:rsidR="00C13BD4" w:rsidRPr="00593452">
        <w:rPr>
          <w:rFonts w:ascii="Calibri" w:hAnsi="Calibri" w:cs="Calibri"/>
        </w:rPr>
        <w:t>, Carl</w:t>
      </w:r>
      <w:r w:rsidR="009E56D3">
        <w:rPr>
          <w:rFonts w:ascii="Calibri" w:hAnsi="Calibri" w:cs="Calibri"/>
        </w:rPr>
        <w:t>a</w:t>
      </w:r>
      <w:r w:rsidR="00C13BD4" w:rsidRPr="00593452">
        <w:rPr>
          <w:rFonts w:ascii="Calibri" w:hAnsi="Calibri" w:cs="Calibri"/>
        </w:rPr>
        <w:t xml:space="preserve"> Cox</w:t>
      </w:r>
      <w:r w:rsidR="009E56D3">
        <w:rPr>
          <w:rFonts w:ascii="Calibri" w:hAnsi="Calibri" w:cs="Calibri"/>
        </w:rPr>
        <w:t>a</w:t>
      </w:r>
      <w:r w:rsidRPr="00593452">
        <w:rPr>
          <w:rFonts w:ascii="Calibri" w:hAnsi="Calibri" w:cs="Calibri"/>
        </w:rPr>
        <w:t xml:space="preserve"> i drugi</w:t>
      </w:r>
      <w:r w:rsidR="009E56D3">
        <w:rPr>
          <w:rFonts w:ascii="Calibri" w:hAnsi="Calibri" w:cs="Calibri"/>
        </w:rPr>
        <w:t>h</w:t>
      </w:r>
      <w:r w:rsidRPr="00593452">
        <w:rPr>
          <w:rFonts w:ascii="Calibri" w:hAnsi="Calibri" w:cs="Calibri"/>
        </w:rPr>
        <w:t xml:space="preserve">. Festival se </w:t>
      </w:r>
      <w:r w:rsidR="00EE6A3A" w:rsidRPr="00593452">
        <w:rPr>
          <w:rFonts w:ascii="Calibri" w:hAnsi="Calibri" w:cs="Calibri"/>
        </w:rPr>
        <w:t xml:space="preserve">posljednjih osam godina </w:t>
      </w:r>
      <w:r w:rsidRPr="00593452">
        <w:rPr>
          <w:rFonts w:ascii="Calibri" w:hAnsi="Calibri" w:cs="Calibri"/>
        </w:rPr>
        <w:t xml:space="preserve">održava na pozornici splitskog stadiona </w:t>
      </w:r>
      <w:r w:rsidR="00EE6A3A" w:rsidRPr="00593452">
        <w:rPr>
          <w:rFonts w:ascii="Calibri" w:hAnsi="Calibri" w:cs="Calibri"/>
        </w:rPr>
        <w:t>Park mladeži</w:t>
      </w:r>
      <w:r w:rsidRPr="00593452">
        <w:rPr>
          <w:rFonts w:ascii="Calibri" w:hAnsi="Calibri" w:cs="Calibri"/>
        </w:rPr>
        <w:t>, stvarajući nezaboravnu atmosferu pod otvorenim ljetnim nebom.</w:t>
      </w:r>
    </w:p>
    <w:p w14:paraId="66D9FC70" w14:textId="77777777" w:rsidR="008F3F79" w:rsidRPr="00593452" w:rsidRDefault="008F3F79" w:rsidP="00F902DD">
      <w:pPr>
        <w:jc w:val="both"/>
        <w:rPr>
          <w:rFonts w:ascii="Calibri" w:hAnsi="Calibri" w:cs="Calibri"/>
        </w:rPr>
      </w:pPr>
    </w:p>
    <w:p w14:paraId="741E32D7" w14:textId="7A97342D" w:rsidR="00CA69E1" w:rsidRPr="00593452" w:rsidRDefault="00CA69E1" w:rsidP="00F902DD">
      <w:pPr>
        <w:jc w:val="both"/>
        <w:rPr>
          <w:rFonts w:ascii="Calibri" w:hAnsi="Calibri" w:cs="Calibri"/>
        </w:rPr>
      </w:pPr>
      <w:r w:rsidRPr="00593452">
        <w:rPr>
          <w:rFonts w:ascii="Calibri" w:eastAsia="Arial" w:hAnsi="Calibri" w:cs="Calibri"/>
          <w:b/>
          <w:color w:val="000000"/>
        </w:rPr>
        <w:t>O Studencu</w:t>
      </w:r>
    </w:p>
    <w:p w14:paraId="459147EF" w14:textId="77777777" w:rsidR="00CA69E1" w:rsidRPr="00593452" w:rsidRDefault="00CA69E1" w:rsidP="00CA69E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Arial" w:hAnsi="Calibri" w:cs="Calibri"/>
          <w:color w:val="000000"/>
        </w:rPr>
      </w:pPr>
      <w:r w:rsidRPr="00593452">
        <w:rPr>
          <w:rFonts w:ascii="Calibri" w:eastAsia="Arial" w:hAnsi="Calibri" w:cs="Calibri"/>
          <w:color w:val="000000"/>
        </w:rPr>
        <w:t xml:space="preserve">Studenac je hrvatski maloprodajni trgovački lanac utemeljen 1991. godine u Omišu. Nakon 2018., kada je započela sveobuhvatna transformacija poslovanja tvrtke obilježena brojnim akvizicijama i njezinim organskim rastom diljem zemlje, Studenac je postao najveći maloprodajni lanac u Hrvatskoj po broju trgovina. Godine 2024. Studenac je započeo širenje svoje mreže van granica Hrvatske te iskoračio na tržište susjedne Slovenije. </w:t>
      </w:r>
    </w:p>
    <w:p w14:paraId="71816FF7" w14:textId="77777777" w:rsidR="00CA69E1" w:rsidRPr="00593452" w:rsidRDefault="00CA69E1" w:rsidP="00CA69E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Arial" w:hAnsi="Calibri" w:cs="Calibri"/>
          <w:color w:val="000000"/>
        </w:rPr>
      </w:pPr>
      <w:r w:rsidRPr="00593452">
        <w:rPr>
          <w:rFonts w:ascii="Calibri" w:eastAsia="Arial" w:hAnsi="Calibri" w:cs="Calibri"/>
          <w:color w:val="000000"/>
        </w:rPr>
        <w:t xml:space="preserve">Studenac se ponosi praktičnim i dostupnim trgovinama koje zadovoljavaju svakodnevne potrebe kupaca, odražavajući svoju usmjerenost na kupca kroz prepoznatljivu ponudu i jedinstveni koncept „I sitno i bitno“. </w:t>
      </w:r>
    </w:p>
    <w:p w14:paraId="0DB15643" w14:textId="77777777" w:rsidR="00CA69E1" w:rsidRPr="00593452" w:rsidRDefault="00CA69E1" w:rsidP="00CA69E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Arial" w:hAnsi="Calibri" w:cs="Calibri"/>
          <w:color w:val="000000"/>
        </w:rPr>
      </w:pPr>
      <w:r w:rsidRPr="00593452">
        <w:rPr>
          <w:rFonts w:ascii="Calibri" w:eastAsia="Arial" w:hAnsi="Calibri" w:cs="Calibri"/>
          <w:color w:val="000000"/>
        </w:rPr>
        <w:t xml:space="preserve">Od 2018. godine do danas tvrtka je više nego utrostručila broj trgovina u svojoj mreži. Na kraju 2024. godine Studenac je upravljao s više od 1400 trgovina i zapošljavao više od 7000 zaposlenika. Time je učvrstio svoju prisutnost u lokalnim zajednicama, od užurbanih gradskih središta poput Zagreba i Splita do ruralnih regija s nižom gustoćom naseljenosti i otoka diljem Jadrana koji se mogu pohvaliti snažno razvijenom turističkom industrijom. </w:t>
      </w:r>
    </w:p>
    <w:p w14:paraId="674701CF" w14:textId="77777777" w:rsidR="00CA69E1" w:rsidRPr="00593452" w:rsidRDefault="00CA69E1" w:rsidP="00CA69E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Arial" w:hAnsi="Calibri" w:cs="Calibri"/>
          <w:color w:val="000000"/>
        </w:rPr>
      </w:pPr>
      <w:r w:rsidRPr="00593452">
        <w:rPr>
          <w:rFonts w:ascii="Calibri" w:eastAsia="Arial" w:hAnsi="Calibri" w:cs="Calibri"/>
          <w:color w:val="000000"/>
        </w:rPr>
        <w:t>Studenac je jedan od najbrže rastućih maloprodajnih trgovaca prehrambenim proizvodima u srednjoistočnoj Europi. Prihodi tvrtke porasli su s 309,5 milijuna eura ostvarenih 2021. godine na 816,5 milijuna eura zabilježenih 2024., što predstavlja složenu godišnju stopu rasta (CAGR) od 38 posto.</w:t>
      </w:r>
    </w:p>
    <w:p w14:paraId="2A1D4841" w14:textId="77777777" w:rsidR="00CA69E1" w:rsidRPr="00593452" w:rsidRDefault="00CA69E1" w:rsidP="00CA69E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Arial" w:hAnsi="Calibri" w:cs="Calibri"/>
          <w:color w:val="000000"/>
        </w:rPr>
      </w:pPr>
      <w:r w:rsidRPr="00593452">
        <w:rPr>
          <w:rFonts w:ascii="Calibri" w:eastAsia="Arial" w:hAnsi="Calibri" w:cs="Calibri"/>
          <w:color w:val="000000"/>
        </w:rPr>
        <w:t>Od 2018. godine Studenac je u vlasništvu fonda kojim upravlja tvrtka Enterprise Investors. Riječ je o jednom od najvećih društava za ulaganje privatnog kapitala u srednjoistočnoj Europi kojeg odlikuje jedinstveno iskustvo i niz uspješnih ulaganja u maloprodajnom sektoru.</w:t>
      </w:r>
    </w:p>
    <w:p w14:paraId="4069A83A" w14:textId="77777777" w:rsidR="00CA69E1" w:rsidRPr="00593452" w:rsidRDefault="00CA69E1" w:rsidP="00CA69E1">
      <w:pPr>
        <w:spacing w:after="120" w:line="264" w:lineRule="auto"/>
        <w:rPr>
          <w:rFonts w:ascii="Calibri" w:eastAsia="Arial" w:hAnsi="Calibri" w:cs="Calibri"/>
          <w:b/>
        </w:rPr>
      </w:pPr>
    </w:p>
    <w:p w14:paraId="30677EE8" w14:textId="77777777" w:rsidR="00CA69E1" w:rsidRPr="00593452" w:rsidRDefault="00CA69E1" w:rsidP="00CA69E1">
      <w:pPr>
        <w:spacing w:after="120" w:line="264" w:lineRule="auto"/>
        <w:rPr>
          <w:rFonts w:ascii="Calibri" w:eastAsia="Arial" w:hAnsi="Calibri" w:cs="Calibri"/>
          <w:b/>
        </w:rPr>
      </w:pPr>
      <w:r w:rsidRPr="00593452">
        <w:rPr>
          <w:rFonts w:ascii="Calibri" w:eastAsia="Arial" w:hAnsi="Calibri" w:cs="Calibri"/>
          <w:b/>
        </w:rPr>
        <w:t>Kontakti</w:t>
      </w:r>
    </w:p>
    <w:p w14:paraId="0D7C48DA" w14:textId="77777777" w:rsidR="00CA69E1" w:rsidRPr="00593452" w:rsidRDefault="00CA69E1" w:rsidP="00CA69E1">
      <w:pPr>
        <w:spacing w:after="120"/>
        <w:rPr>
          <w:rFonts w:ascii="Calibri" w:eastAsia="Arial" w:hAnsi="Calibri" w:cs="Calibri"/>
          <w:b/>
        </w:rPr>
      </w:pPr>
      <w:r w:rsidRPr="00593452">
        <w:rPr>
          <w:rFonts w:ascii="Calibri" w:eastAsia="Arial" w:hAnsi="Calibri" w:cs="Calibri"/>
          <w:b/>
        </w:rPr>
        <w:t>ABECEDA Komunikacije (Hrvatska)</w:t>
      </w:r>
    </w:p>
    <w:p w14:paraId="74037A01" w14:textId="77777777" w:rsidR="00CA69E1" w:rsidRPr="00593452" w:rsidRDefault="00CA69E1" w:rsidP="00CA69E1">
      <w:pPr>
        <w:spacing w:after="120"/>
        <w:rPr>
          <w:rFonts w:ascii="Calibri" w:eastAsia="Arial" w:hAnsi="Calibri" w:cs="Calibri"/>
        </w:rPr>
      </w:pPr>
      <w:r w:rsidRPr="00593452">
        <w:rPr>
          <w:rFonts w:ascii="Calibri" w:eastAsia="Arial" w:hAnsi="Calibri" w:cs="Calibri"/>
        </w:rPr>
        <w:t>Marina Bolanča Radunović | +385 91 7912 570</w:t>
      </w:r>
    </w:p>
    <w:p w14:paraId="446C7C03" w14:textId="77777777" w:rsidR="00CA69E1" w:rsidRPr="00593452" w:rsidRDefault="00CA69E1" w:rsidP="00CA69E1">
      <w:pPr>
        <w:spacing w:after="120"/>
        <w:rPr>
          <w:rFonts w:ascii="Calibri" w:eastAsia="Arial" w:hAnsi="Calibri" w:cs="Calibri"/>
        </w:rPr>
      </w:pPr>
      <w:r w:rsidRPr="00593452">
        <w:rPr>
          <w:rFonts w:ascii="Calibri" w:eastAsia="Arial" w:hAnsi="Calibri" w:cs="Calibri"/>
        </w:rPr>
        <w:t xml:space="preserve">E-adresa: </w:t>
      </w:r>
      <w:hyperlink r:id="rId7">
        <w:r w:rsidRPr="00593452">
          <w:rPr>
            <w:rFonts w:ascii="Calibri" w:eastAsia="Arial" w:hAnsi="Calibri" w:cs="Calibri"/>
            <w:color w:val="0000FF"/>
            <w:u w:val="single"/>
          </w:rPr>
          <w:t>marina@abeceda-komunikacije.hr</w:t>
        </w:r>
      </w:hyperlink>
      <w:r w:rsidRPr="00593452">
        <w:rPr>
          <w:rFonts w:ascii="Calibri" w:eastAsia="Arial" w:hAnsi="Calibri" w:cs="Calibri"/>
        </w:rPr>
        <w:t xml:space="preserve"> </w:t>
      </w:r>
    </w:p>
    <w:p w14:paraId="10DE5E7A" w14:textId="77777777" w:rsidR="00CA69E1" w:rsidRPr="00593452" w:rsidRDefault="00CA69E1" w:rsidP="00CA69E1">
      <w:pPr>
        <w:spacing w:after="120"/>
        <w:rPr>
          <w:rFonts w:ascii="Calibri" w:eastAsia="Arial" w:hAnsi="Calibri" w:cs="Calibri"/>
          <w:b/>
        </w:rPr>
      </w:pPr>
      <w:r w:rsidRPr="00593452">
        <w:rPr>
          <w:rFonts w:ascii="Calibri" w:eastAsia="Arial" w:hAnsi="Calibri" w:cs="Calibri"/>
          <w:b/>
        </w:rPr>
        <w:t xml:space="preserve">Studenac </w:t>
      </w:r>
    </w:p>
    <w:p w14:paraId="3DDB2A90" w14:textId="77777777" w:rsidR="00CA69E1" w:rsidRPr="00593452" w:rsidRDefault="00CA69E1" w:rsidP="00CA69E1">
      <w:pPr>
        <w:spacing w:after="120"/>
        <w:rPr>
          <w:rFonts w:ascii="Calibri" w:eastAsia="Arial" w:hAnsi="Calibri" w:cs="Calibri"/>
        </w:rPr>
      </w:pPr>
      <w:r w:rsidRPr="00593452">
        <w:rPr>
          <w:rFonts w:ascii="Calibri" w:eastAsia="Arial" w:hAnsi="Calibri" w:cs="Calibri"/>
        </w:rPr>
        <w:t>Tatjana Spajić, direktorica Službe korporativnih komunikacija</w:t>
      </w:r>
    </w:p>
    <w:p w14:paraId="1BFCB1A7" w14:textId="77777777" w:rsidR="00CA69E1" w:rsidRPr="00593452" w:rsidRDefault="00CA69E1" w:rsidP="00CA69E1">
      <w:pPr>
        <w:spacing w:after="120"/>
        <w:rPr>
          <w:rFonts w:ascii="Calibri" w:eastAsia="Arial" w:hAnsi="Calibri" w:cs="Calibri"/>
        </w:rPr>
      </w:pPr>
      <w:r w:rsidRPr="00593452">
        <w:rPr>
          <w:rFonts w:ascii="Calibri" w:eastAsia="Arial" w:hAnsi="Calibri" w:cs="Calibri"/>
        </w:rPr>
        <w:t xml:space="preserve">+385 91 489 0462 </w:t>
      </w:r>
      <w:r w:rsidRPr="00593452">
        <w:rPr>
          <w:rFonts w:ascii="Calibri" w:eastAsia="Arial" w:hAnsi="Calibri" w:cs="Calibri"/>
          <w:b/>
        </w:rPr>
        <w:t>|</w:t>
      </w:r>
      <w:r w:rsidRPr="00593452">
        <w:rPr>
          <w:rFonts w:ascii="Calibri" w:eastAsia="Arial" w:hAnsi="Calibri" w:cs="Calibri"/>
          <w:color w:val="0000FF"/>
        </w:rPr>
        <w:t xml:space="preserve"> </w:t>
      </w:r>
      <w:r w:rsidRPr="00593452">
        <w:rPr>
          <w:rFonts w:ascii="Calibri" w:eastAsia="Arial" w:hAnsi="Calibri" w:cs="Calibri"/>
          <w:color w:val="0000FF"/>
          <w:u w:val="single"/>
        </w:rPr>
        <w:t xml:space="preserve">tatjana.spajic@studenac.hr </w:t>
      </w:r>
    </w:p>
    <w:p w14:paraId="48381741" w14:textId="77777777" w:rsidR="00CA69E1" w:rsidRPr="00593452" w:rsidRDefault="00CA69E1" w:rsidP="00CA69E1">
      <w:pPr>
        <w:spacing w:after="120"/>
        <w:rPr>
          <w:rFonts w:ascii="Calibri" w:eastAsia="Arial" w:hAnsi="Calibri" w:cs="Calibri"/>
        </w:rPr>
      </w:pPr>
      <w:r w:rsidRPr="00593452">
        <w:rPr>
          <w:rFonts w:ascii="Calibri" w:eastAsia="Arial" w:hAnsi="Calibri" w:cs="Calibri"/>
        </w:rPr>
        <w:t xml:space="preserve">Adam Kucza, direktor Odjela za odnose s investitorima </w:t>
      </w:r>
    </w:p>
    <w:p w14:paraId="5F705949" w14:textId="2AE0EC4F" w:rsidR="00CA69E1" w:rsidRPr="00593452" w:rsidRDefault="00CA69E1" w:rsidP="00CA69E1">
      <w:pPr>
        <w:rPr>
          <w:rFonts w:ascii="Calibri" w:hAnsi="Calibri" w:cs="Calibri"/>
        </w:rPr>
      </w:pPr>
      <w:r w:rsidRPr="00593452">
        <w:rPr>
          <w:rFonts w:ascii="Calibri" w:eastAsia="Arial" w:hAnsi="Calibri" w:cs="Calibri"/>
        </w:rPr>
        <w:t xml:space="preserve">+385 91 489 0485 | </w:t>
      </w:r>
      <w:hyperlink r:id="rId8">
        <w:r w:rsidRPr="00593452">
          <w:rPr>
            <w:rFonts w:ascii="Calibri" w:eastAsia="Arial" w:hAnsi="Calibri" w:cs="Calibri"/>
            <w:color w:val="0000FF"/>
            <w:u w:val="single"/>
          </w:rPr>
          <w:t>adam.kucza@studenac.hr</w:t>
        </w:r>
      </w:hyperlink>
    </w:p>
    <w:sectPr w:rsidR="00CA69E1" w:rsidRPr="005934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7F5E8" w14:textId="77777777" w:rsidR="006A26A4" w:rsidRDefault="006A26A4" w:rsidP="00CA69E1">
      <w:pPr>
        <w:spacing w:after="0" w:line="240" w:lineRule="auto"/>
      </w:pPr>
      <w:r>
        <w:separator/>
      </w:r>
    </w:p>
  </w:endnote>
  <w:endnote w:type="continuationSeparator" w:id="0">
    <w:p w14:paraId="74DFFBCC" w14:textId="77777777" w:rsidR="006A26A4" w:rsidRDefault="006A26A4" w:rsidP="00CA6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189E" w14:textId="3078F880" w:rsidR="00CA69E1" w:rsidRDefault="00CA69E1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023E8B" wp14:editId="0EF5A1C0">
              <wp:simplePos x="0" y="0"/>
              <wp:positionH relativeFrom="column">
                <wp:posOffset>3538855</wp:posOffset>
              </wp:positionH>
              <wp:positionV relativeFrom="paragraph">
                <wp:posOffset>517525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085FB2" id="Rectangle 2" o:spid="_x0000_s1026" style="position:absolute;margin-left:278.65pt;margin-top:40.75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AQeVBN3wAAAAoBAAAPAAAAAAAAAAAAAAAAAEUEAABkcnMvZG93&#10;bnJldi54bWxQSwUGAAAAAAQABADzAAAAUQUAAAAA&#10;" fillcolor="#44ac34" stroked="f"/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EC2131" wp14:editId="7093F402">
              <wp:simplePos x="0" y="0"/>
              <wp:positionH relativeFrom="column">
                <wp:posOffset>3442447</wp:posOffset>
              </wp:positionH>
              <wp:positionV relativeFrom="paragraph">
                <wp:posOffset>-99892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16EFFA1" w14:textId="77777777" w:rsidR="00CA69E1" w:rsidRPr="00136C88" w:rsidRDefault="00CA69E1" w:rsidP="00CA69E1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EC213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1.05pt;margin-top:-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" fillcolor="white [3201]" stroked="f">
              <v:textbox>
                <w:txbxContent>
                  <w:p w14:paraId="316EFFA1" w14:textId="77777777" w:rsidR="00CA69E1" w:rsidRPr="00136C88" w:rsidRDefault="00CA69E1" w:rsidP="00CA69E1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D7B6E" w14:textId="77777777" w:rsidR="006A26A4" w:rsidRDefault="006A26A4" w:rsidP="00CA69E1">
      <w:pPr>
        <w:spacing w:after="0" w:line="240" w:lineRule="auto"/>
      </w:pPr>
      <w:r>
        <w:separator/>
      </w:r>
    </w:p>
  </w:footnote>
  <w:footnote w:type="continuationSeparator" w:id="0">
    <w:p w14:paraId="04226BFD" w14:textId="77777777" w:rsidR="006A26A4" w:rsidRDefault="006A26A4" w:rsidP="00CA6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0E887" w14:textId="77777777" w:rsidR="00CA69E1" w:rsidRDefault="00CA69E1" w:rsidP="00CA69E1">
    <w:pPr>
      <w:pStyle w:val="Header"/>
      <w:jc w:val="right"/>
    </w:pPr>
    <w:r>
      <w:t xml:space="preserve">OBJAVA ZA MEDIJE                                                                                                                   </w:t>
    </w:r>
    <w:r w:rsidRPr="00136C88">
      <w:rPr>
        <w:noProof/>
        <w:lang w:eastAsia="hr-HR"/>
      </w:rPr>
      <w:t xml:space="preserve"> </w:t>
    </w:r>
    <w:r w:rsidRPr="00136C88">
      <w:rPr>
        <w:noProof/>
        <w:lang w:eastAsia="hr-HR"/>
      </w:rPr>
      <w:drawing>
        <wp:inline distT="0" distB="0" distL="0" distR="0" wp14:anchorId="36B54881" wp14:editId="63AB3EF3">
          <wp:extent cx="1333647" cy="1333647"/>
          <wp:effectExtent l="0" t="0" r="0" b="0"/>
          <wp:docPr id="1816084541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7BD24F" w14:textId="77777777" w:rsidR="00CA69E1" w:rsidRDefault="00CA69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9E1"/>
    <w:rsid w:val="00033403"/>
    <w:rsid w:val="00033F9E"/>
    <w:rsid w:val="00047C75"/>
    <w:rsid w:val="00092C97"/>
    <w:rsid w:val="000C3A11"/>
    <w:rsid w:val="000E6E6D"/>
    <w:rsid w:val="000E745F"/>
    <w:rsid w:val="000E77B7"/>
    <w:rsid w:val="001144A5"/>
    <w:rsid w:val="00115B5A"/>
    <w:rsid w:val="00127F84"/>
    <w:rsid w:val="001321CD"/>
    <w:rsid w:val="00137063"/>
    <w:rsid w:val="0015172A"/>
    <w:rsid w:val="0015417E"/>
    <w:rsid w:val="00183E75"/>
    <w:rsid w:val="001940AF"/>
    <w:rsid w:val="00216FF5"/>
    <w:rsid w:val="002367AD"/>
    <w:rsid w:val="002427CC"/>
    <w:rsid w:val="00253E13"/>
    <w:rsid w:val="002727FB"/>
    <w:rsid w:val="00297B6F"/>
    <w:rsid w:val="002A3004"/>
    <w:rsid w:val="002C052D"/>
    <w:rsid w:val="002C5876"/>
    <w:rsid w:val="003065D8"/>
    <w:rsid w:val="00316568"/>
    <w:rsid w:val="00327AB6"/>
    <w:rsid w:val="003337C4"/>
    <w:rsid w:val="00361AAC"/>
    <w:rsid w:val="003A04CE"/>
    <w:rsid w:val="003A26EE"/>
    <w:rsid w:val="003B0861"/>
    <w:rsid w:val="003D2876"/>
    <w:rsid w:val="003E729B"/>
    <w:rsid w:val="003F60A5"/>
    <w:rsid w:val="003F7C58"/>
    <w:rsid w:val="00404E0E"/>
    <w:rsid w:val="0041207E"/>
    <w:rsid w:val="00416136"/>
    <w:rsid w:val="004312A2"/>
    <w:rsid w:val="00444A3B"/>
    <w:rsid w:val="00447D1B"/>
    <w:rsid w:val="004530ED"/>
    <w:rsid w:val="00464C82"/>
    <w:rsid w:val="0046613C"/>
    <w:rsid w:val="004A1490"/>
    <w:rsid w:val="004A73DA"/>
    <w:rsid w:val="004D5EE5"/>
    <w:rsid w:val="004F1A87"/>
    <w:rsid w:val="004F45C4"/>
    <w:rsid w:val="0051606C"/>
    <w:rsid w:val="00520562"/>
    <w:rsid w:val="00526E5B"/>
    <w:rsid w:val="00530A8F"/>
    <w:rsid w:val="00554175"/>
    <w:rsid w:val="00593452"/>
    <w:rsid w:val="00597A08"/>
    <w:rsid w:val="005B1CB1"/>
    <w:rsid w:val="005D4190"/>
    <w:rsid w:val="005D609E"/>
    <w:rsid w:val="0064642F"/>
    <w:rsid w:val="006570A1"/>
    <w:rsid w:val="00680A6C"/>
    <w:rsid w:val="00687C87"/>
    <w:rsid w:val="0069776B"/>
    <w:rsid w:val="006A26A4"/>
    <w:rsid w:val="006A7065"/>
    <w:rsid w:val="0073118C"/>
    <w:rsid w:val="00740F76"/>
    <w:rsid w:val="007541F1"/>
    <w:rsid w:val="00781B4B"/>
    <w:rsid w:val="007841D2"/>
    <w:rsid w:val="00796E54"/>
    <w:rsid w:val="007B46C5"/>
    <w:rsid w:val="007C4425"/>
    <w:rsid w:val="00820A30"/>
    <w:rsid w:val="0085564A"/>
    <w:rsid w:val="00867DB3"/>
    <w:rsid w:val="00894693"/>
    <w:rsid w:val="00896149"/>
    <w:rsid w:val="008A16C8"/>
    <w:rsid w:val="008B22C5"/>
    <w:rsid w:val="008C153E"/>
    <w:rsid w:val="008C7BD4"/>
    <w:rsid w:val="008F3DEA"/>
    <w:rsid w:val="008F3F79"/>
    <w:rsid w:val="009028D0"/>
    <w:rsid w:val="00933479"/>
    <w:rsid w:val="00955790"/>
    <w:rsid w:val="009E56D3"/>
    <w:rsid w:val="009F0C49"/>
    <w:rsid w:val="00A00699"/>
    <w:rsid w:val="00A05388"/>
    <w:rsid w:val="00A058CA"/>
    <w:rsid w:val="00A104CC"/>
    <w:rsid w:val="00A203CD"/>
    <w:rsid w:val="00A336D2"/>
    <w:rsid w:val="00A4708F"/>
    <w:rsid w:val="00A50CA9"/>
    <w:rsid w:val="00AB7F2A"/>
    <w:rsid w:val="00AE35C0"/>
    <w:rsid w:val="00B02229"/>
    <w:rsid w:val="00B11932"/>
    <w:rsid w:val="00B333FD"/>
    <w:rsid w:val="00B5791A"/>
    <w:rsid w:val="00B72F57"/>
    <w:rsid w:val="00B90362"/>
    <w:rsid w:val="00B9209C"/>
    <w:rsid w:val="00B923AC"/>
    <w:rsid w:val="00B96607"/>
    <w:rsid w:val="00BA3A95"/>
    <w:rsid w:val="00BD0D01"/>
    <w:rsid w:val="00BF4C1C"/>
    <w:rsid w:val="00BF7CDE"/>
    <w:rsid w:val="00C13BD4"/>
    <w:rsid w:val="00C24A66"/>
    <w:rsid w:val="00C346A3"/>
    <w:rsid w:val="00C47B9D"/>
    <w:rsid w:val="00C52AE6"/>
    <w:rsid w:val="00C60B2E"/>
    <w:rsid w:val="00C8474C"/>
    <w:rsid w:val="00C87DC0"/>
    <w:rsid w:val="00CA5D49"/>
    <w:rsid w:val="00CA69E1"/>
    <w:rsid w:val="00CF2D5E"/>
    <w:rsid w:val="00CF3A48"/>
    <w:rsid w:val="00D22B8F"/>
    <w:rsid w:val="00D4153E"/>
    <w:rsid w:val="00D42512"/>
    <w:rsid w:val="00D44890"/>
    <w:rsid w:val="00D47727"/>
    <w:rsid w:val="00D52E48"/>
    <w:rsid w:val="00D820C8"/>
    <w:rsid w:val="00DA0588"/>
    <w:rsid w:val="00DC7F5C"/>
    <w:rsid w:val="00DD6C3E"/>
    <w:rsid w:val="00E0780C"/>
    <w:rsid w:val="00E54EDB"/>
    <w:rsid w:val="00E64A51"/>
    <w:rsid w:val="00E65056"/>
    <w:rsid w:val="00EE6A3A"/>
    <w:rsid w:val="00F1443D"/>
    <w:rsid w:val="00F24CD3"/>
    <w:rsid w:val="00F902DD"/>
    <w:rsid w:val="00FA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82F6C"/>
  <w15:chartTrackingRefBased/>
  <w15:docId w15:val="{BF3C1BBD-6B75-4855-8686-343B4282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9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69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9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69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69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69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69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69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69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9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9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9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9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9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9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9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69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69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69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69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69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69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69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69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69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69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69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69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69E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A6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9E1"/>
  </w:style>
  <w:style w:type="paragraph" w:styleId="Footer">
    <w:name w:val="footer"/>
    <w:basedOn w:val="Normal"/>
    <w:link w:val="FooterChar"/>
    <w:uiPriority w:val="99"/>
    <w:unhideWhenUsed/>
    <w:rsid w:val="00CA6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9E1"/>
  </w:style>
  <w:style w:type="character" w:styleId="Hyperlink">
    <w:name w:val="Hyperlink"/>
    <w:basedOn w:val="DefaultParagraphFont"/>
    <w:uiPriority w:val="99"/>
    <w:unhideWhenUsed/>
    <w:rsid w:val="00DC7F5C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0362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036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0780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A60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60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60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0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0A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1613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32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3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.kucza@studenac.h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rina@abeceda-komunikacije.h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p/DLUzxTUxcRa/?igsh=c2V4NmFuYm84anVv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Vuka</dc:creator>
  <cp:keywords/>
  <dc:description/>
  <cp:lastModifiedBy>Petra Vuka</cp:lastModifiedBy>
  <cp:revision>21</cp:revision>
  <dcterms:created xsi:type="dcterms:W3CDTF">2025-06-23T14:32:00Z</dcterms:created>
  <dcterms:modified xsi:type="dcterms:W3CDTF">2025-06-25T14:22:00Z</dcterms:modified>
</cp:coreProperties>
</file>